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33488" w14:textId="6B0C05FF" w:rsidR="00BC4BD4" w:rsidRDefault="00294165" w:rsidP="007F0078">
      <w:pPr>
        <w:pStyle w:val="BodyText"/>
        <w:rPr>
          <w:rFonts w:ascii="Blinker" w:hAnsi="Blinker"/>
          <w:b/>
          <w:bCs/>
          <w:color w:val="001F5F"/>
          <w:sz w:val="52"/>
          <w:szCs w:val="52"/>
        </w:rPr>
      </w:pPr>
      <w:r>
        <w:rPr>
          <w:rFonts w:ascii="Blinker" w:hAnsi="Blinker"/>
          <w:b/>
          <w:bCs/>
          <w:color w:val="001F5F"/>
          <w:sz w:val="52"/>
          <w:szCs w:val="52"/>
        </w:rPr>
        <w:t xml:space="preserve">Rugby </w:t>
      </w:r>
      <w:r w:rsidR="007F0078" w:rsidRPr="007F0078">
        <w:rPr>
          <w:rFonts w:ascii="Blinker" w:hAnsi="Blinker"/>
          <w:b/>
          <w:bCs/>
          <w:color w:val="001F5F"/>
          <w:sz w:val="52"/>
          <w:szCs w:val="52"/>
        </w:rPr>
        <w:t>Development Officer</w:t>
      </w:r>
    </w:p>
    <w:p w14:paraId="75E3B3E3" w14:textId="77777777" w:rsidR="00B75C1D" w:rsidRPr="00421785" w:rsidRDefault="00B75C1D" w:rsidP="007F0078">
      <w:pPr>
        <w:pStyle w:val="BodyText"/>
        <w:rPr>
          <w:rFonts w:ascii="Blinker" w:hAnsi="Blinker"/>
          <w:b/>
        </w:rPr>
      </w:pPr>
    </w:p>
    <w:tbl>
      <w:tblPr>
        <w:tblW w:w="979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1582"/>
        <w:gridCol w:w="3040"/>
        <w:gridCol w:w="2167"/>
        <w:gridCol w:w="3009"/>
      </w:tblGrid>
      <w:tr w:rsidR="00BC4BD4" w:rsidRPr="00421785" w14:paraId="15CB6FE4" w14:textId="77777777" w:rsidTr="2E4499FE">
        <w:trPr>
          <w:trHeight w:val="409"/>
        </w:trPr>
        <w:tc>
          <w:tcPr>
            <w:tcW w:w="9798" w:type="dxa"/>
            <w:gridSpan w:val="4"/>
            <w:tcBorders>
              <w:bottom w:val="single" w:sz="6" w:space="0" w:color="000000" w:themeColor="text1"/>
            </w:tcBorders>
            <w:shd w:val="clear" w:color="auto" w:fill="22ACA7"/>
          </w:tcPr>
          <w:p w14:paraId="72933E56" w14:textId="79131A5B" w:rsidR="00BC4BD4" w:rsidRPr="00421785" w:rsidRDefault="00856F1A">
            <w:pPr>
              <w:pStyle w:val="TableParagraph"/>
              <w:spacing w:before="82"/>
              <w:ind w:left="79"/>
              <w:rPr>
                <w:rFonts w:ascii="Blinker" w:hAnsi="Blinker"/>
                <w:bCs/>
                <w:sz w:val="36"/>
                <w:szCs w:val="36"/>
              </w:rPr>
            </w:pPr>
            <w:r w:rsidRPr="00421785">
              <w:rPr>
                <w:rFonts w:ascii="Blinker" w:hAnsi="Blinker"/>
                <w:bCs/>
                <w:color w:val="FFFFFF"/>
                <w:sz w:val="36"/>
                <w:szCs w:val="36"/>
              </w:rPr>
              <w:t>JOB DESCRIPTION</w:t>
            </w:r>
          </w:p>
        </w:tc>
      </w:tr>
      <w:tr w:rsidR="00BC4BD4" w:rsidRPr="00421785" w14:paraId="62939D04" w14:textId="77777777" w:rsidTr="0076160B">
        <w:trPr>
          <w:trHeight w:val="661"/>
        </w:trPr>
        <w:tc>
          <w:tcPr>
            <w:tcW w:w="1664" w:type="dxa"/>
            <w:tcBorders>
              <w:top w:val="single" w:sz="6" w:space="0" w:color="000000" w:themeColor="text1"/>
              <w:bottom w:val="single" w:sz="6" w:space="0" w:color="000000" w:themeColor="text1"/>
            </w:tcBorders>
          </w:tcPr>
          <w:p w14:paraId="3890410A" w14:textId="77777777" w:rsidR="00BC4BD4" w:rsidRPr="00421785" w:rsidRDefault="003C1B7F" w:rsidP="00856F1A">
            <w:pPr>
              <w:pStyle w:val="TableParagraph"/>
              <w:ind w:left="79"/>
              <w:rPr>
                <w:rFonts w:ascii="Blinker" w:hAnsi="Blinker"/>
                <w:b/>
                <w:sz w:val="24"/>
                <w:szCs w:val="24"/>
              </w:rPr>
            </w:pPr>
            <w:r w:rsidRPr="00421785">
              <w:rPr>
                <w:rFonts w:ascii="Blinker" w:hAnsi="Blinker"/>
                <w:b/>
                <w:sz w:val="24"/>
                <w:szCs w:val="24"/>
              </w:rPr>
              <w:t>Job</w:t>
            </w:r>
            <w:r w:rsidRPr="00421785">
              <w:rPr>
                <w:rFonts w:ascii="Blinker" w:hAnsi="Blinker"/>
                <w:b/>
                <w:spacing w:val="-4"/>
                <w:sz w:val="24"/>
                <w:szCs w:val="24"/>
              </w:rPr>
              <w:t xml:space="preserve"> </w:t>
            </w:r>
            <w:r w:rsidRPr="00421785">
              <w:rPr>
                <w:rFonts w:ascii="Blinker" w:hAnsi="Blinker"/>
                <w:b/>
                <w:sz w:val="24"/>
                <w:szCs w:val="24"/>
              </w:rPr>
              <w:t>Title:</w:t>
            </w:r>
          </w:p>
        </w:tc>
        <w:tc>
          <w:tcPr>
            <w:tcW w:w="3304" w:type="dxa"/>
            <w:tcBorders>
              <w:top w:val="single" w:sz="6" w:space="0" w:color="000000" w:themeColor="text1"/>
              <w:bottom w:val="single" w:sz="6" w:space="0" w:color="000000" w:themeColor="text1"/>
            </w:tcBorders>
          </w:tcPr>
          <w:p w14:paraId="111BF3DA" w14:textId="098AF6F3" w:rsidR="00BC4BD4" w:rsidRPr="00421785" w:rsidRDefault="005D049E" w:rsidP="00490FC7">
            <w:pPr>
              <w:pStyle w:val="TableParagraph"/>
              <w:rPr>
                <w:rFonts w:ascii="Blinker" w:hAnsi="Blinker"/>
                <w:sz w:val="24"/>
                <w:szCs w:val="24"/>
              </w:rPr>
            </w:pPr>
            <w:r>
              <w:rPr>
                <w:rFonts w:ascii="Blinker" w:hAnsi="Blinker"/>
                <w:sz w:val="24"/>
                <w:szCs w:val="24"/>
              </w:rPr>
              <w:t>Rugby Development</w:t>
            </w:r>
            <w:r w:rsidR="00490FC7">
              <w:rPr>
                <w:rFonts w:ascii="Blinker" w:hAnsi="Blinker"/>
                <w:sz w:val="24"/>
                <w:szCs w:val="24"/>
              </w:rPr>
              <w:t xml:space="preserve"> Officer</w:t>
            </w:r>
          </w:p>
        </w:tc>
        <w:tc>
          <w:tcPr>
            <w:tcW w:w="1549" w:type="dxa"/>
            <w:tcBorders>
              <w:top w:val="single" w:sz="6" w:space="0" w:color="000000" w:themeColor="text1"/>
              <w:bottom w:val="single" w:sz="6" w:space="0" w:color="000000" w:themeColor="text1"/>
            </w:tcBorders>
          </w:tcPr>
          <w:p w14:paraId="7866B627" w14:textId="0EB1F153" w:rsidR="00BC4BD4" w:rsidRPr="00421785" w:rsidRDefault="003C1B7F" w:rsidP="00856F1A">
            <w:pPr>
              <w:pStyle w:val="TableParagraph"/>
              <w:ind w:right="813"/>
              <w:rPr>
                <w:rFonts w:ascii="Blinker" w:hAnsi="Blinker"/>
                <w:b/>
                <w:sz w:val="24"/>
                <w:szCs w:val="24"/>
              </w:rPr>
            </w:pPr>
            <w:r w:rsidRPr="00421785">
              <w:rPr>
                <w:rFonts w:ascii="Blinker" w:hAnsi="Blinker"/>
                <w:b/>
                <w:sz w:val="24"/>
                <w:szCs w:val="24"/>
              </w:rPr>
              <w:t>Contractual</w:t>
            </w:r>
            <w:r w:rsidRPr="00421785">
              <w:rPr>
                <w:rFonts w:ascii="Blinker" w:hAnsi="Blinker"/>
                <w:b/>
                <w:spacing w:val="-59"/>
                <w:sz w:val="24"/>
                <w:szCs w:val="24"/>
              </w:rPr>
              <w:t xml:space="preserve"> </w:t>
            </w:r>
            <w:r w:rsidR="00856F1A" w:rsidRPr="00421785">
              <w:rPr>
                <w:rFonts w:ascii="Blinker" w:hAnsi="Blinker"/>
                <w:b/>
                <w:spacing w:val="-59"/>
                <w:sz w:val="24"/>
                <w:szCs w:val="24"/>
              </w:rPr>
              <w:t xml:space="preserve">  </w:t>
            </w:r>
            <w:r w:rsidRPr="00421785">
              <w:rPr>
                <w:rFonts w:ascii="Blinker" w:hAnsi="Blinker"/>
                <w:b/>
                <w:sz w:val="24"/>
                <w:szCs w:val="24"/>
              </w:rPr>
              <w:t>status:</w:t>
            </w:r>
          </w:p>
        </w:tc>
        <w:tc>
          <w:tcPr>
            <w:tcW w:w="3281" w:type="dxa"/>
            <w:tcBorders>
              <w:top w:val="single" w:sz="6" w:space="0" w:color="000000" w:themeColor="text1"/>
              <w:bottom w:val="single" w:sz="6" w:space="0" w:color="000000" w:themeColor="text1"/>
            </w:tcBorders>
          </w:tcPr>
          <w:p w14:paraId="1766ECB5" w14:textId="3EBFEC0F" w:rsidR="00BC4BD4" w:rsidRPr="00421785" w:rsidRDefault="003C1B7F" w:rsidP="00856F1A">
            <w:pPr>
              <w:pStyle w:val="TableParagraph"/>
              <w:rPr>
                <w:rFonts w:ascii="Blinker" w:hAnsi="Blinker"/>
                <w:sz w:val="24"/>
                <w:szCs w:val="24"/>
              </w:rPr>
            </w:pPr>
            <w:r w:rsidRPr="00421785">
              <w:rPr>
                <w:rFonts w:ascii="Blinker" w:hAnsi="Blinker"/>
                <w:sz w:val="24"/>
                <w:szCs w:val="24"/>
              </w:rPr>
              <w:t>Full-time</w:t>
            </w:r>
            <w:r w:rsidR="00BE1344">
              <w:rPr>
                <w:rFonts w:ascii="Blinker" w:hAnsi="Blinker"/>
                <w:sz w:val="24"/>
                <w:szCs w:val="24"/>
              </w:rPr>
              <w:t>, permanent</w:t>
            </w:r>
          </w:p>
        </w:tc>
      </w:tr>
      <w:tr w:rsidR="00BC4BD4" w:rsidRPr="00421785" w14:paraId="5BC0F969" w14:textId="77777777" w:rsidTr="0076160B">
        <w:trPr>
          <w:trHeight w:val="407"/>
        </w:trPr>
        <w:tc>
          <w:tcPr>
            <w:tcW w:w="1664" w:type="dxa"/>
            <w:tcBorders>
              <w:top w:val="single" w:sz="6" w:space="0" w:color="000000" w:themeColor="text1"/>
              <w:bottom w:val="single" w:sz="6" w:space="0" w:color="000000" w:themeColor="text1"/>
            </w:tcBorders>
          </w:tcPr>
          <w:p w14:paraId="53FB844F" w14:textId="77777777" w:rsidR="00BC4BD4" w:rsidRPr="00421785" w:rsidRDefault="003C1B7F" w:rsidP="00856F1A">
            <w:pPr>
              <w:pStyle w:val="TableParagraph"/>
              <w:ind w:left="79"/>
              <w:rPr>
                <w:rFonts w:ascii="Blinker" w:hAnsi="Blinker"/>
                <w:b/>
                <w:sz w:val="24"/>
                <w:szCs w:val="24"/>
              </w:rPr>
            </w:pPr>
            <w:r w:rsidRPr="00421785">
              <w:rPr>
                <w:rFonts w:ascii="Blinker" w:hAnsi="Blinker"/>
                <w:b/>
                <w:sz w:val="24"/>
                <w:szCs w:val="24"/>
              </w:rPr>
              <w:t>Hours</w:t>
            </w:r>
            <w:r w:rsidRPr="00421785">
              <w:rPr>
                <w:rFonts w:ascii="Blinker" w:hAnsi="Blinker"/>
                <w:b/>
                <w:spacing w:val="1"/>
                <w:sz w:val="24"/>
                <w:szCs w:val="24"/>
              </w:rPr>
              <w:t xml:space="preserve"> </w:t>
            </w:r>
            <w:r w:rsidRPr="00421785">
              <w:rPr>
                <w:rFonts w:ascii="Blinker" w:hAnsi="Blinker"/>
                <w:b/>
                <w:sz w:val="24"/>
                <w:szCs w:val="24"/>
              </w:rPr>
              <w:t>of</w:t>
            </w:r>
            <w:r w:rsidRPr="00421785">
              <w:rPr>
                <w:rFonts w:ascii="Blinker" w:hAnsi="Blinker"/>
                <w:b/>
                <w:spacing w:val="-2"/>
                <w:sz w:val="24"/>
                <w:szCs w:val="24"/>
              </w:rPr>
              <w:t xml:space="preserve"> </w:t>
            </w:r>
            <w:r w:rsidRPr="00421785">
              <w:rPr>
                <w:rFonts w:ascii="Blinker" w:hAnsi="Blinker"/>
                <w:b/>
                <w:sz w:val="24"/>
                <w:szCs w:val="24"/>
              </w:rPr>
              <w:t>work:</w:t>
            </w:r>
          </w:p>
        </w:tc>
        <w:tc>
          <w:tcPr>
            <w:tcW w:w="3304" w:type="dxa"/>
            <w:tcBorders>
              <w:top w:val="single" w:sz="6" w:space="0" w:color="000000" w:themeColor="text1"/>
              <w:bottom w:val="single" w:sz="6" w:space="0" w:color="000000" w:themeColor="text1"/>
            </w:tcBorders>
          </w:tcPr>
          <w:p w14:paraId="730FAD14" w14:textId="77777777" w:rsidR="00BC4BD4" w:rsidRPr="00421785" w:rsidRDefault="003C1B7F" w:rsidP="00856F1A">
            <w:pPr>
              <w:pStyle w:val="TableParagraph"/>
              <w:rPr>
                <w:rFonts w:ascii="Blinker" w:hAnsi="Blinker"/>
                <w:sz w:val="24"/>
                <w:szCs w:val="24"/>
              </w:rPr>
            </w:pPr>
            <w:r w:rsidRPr="00421785">
              <w:rPr>
                <w:rFonts w:ascii="Blinker" w:hAnsi="Blinker"/>
                <w:sz w:val="24"/>
                <w:szCs w:val="24"/>
              </w:rPr>
              <w:t>37.5</w:t>
            </w:r>
            <w:r w:rsidRPr="00421785">
              <w:rPr>
                <w:rFonts w:ascii="Blinker" w:hAnsi="Blinker"/>
                <w:spacing w:val="-2"/>
                <w:sz w:val="24"/>
                <w:szCs w:val="24"/>
              </w:rPr>
              <w:t xml:space="preserve"> </w:t>
            </w:r>
            <w:r w:rsidRPr="00421785">
              <w:rPr>
                <w:rFonts w:ascii="Blinker" w:hAnsi="Blinker"/>
                <w:sz w:val="24"/>
                <w:szCs w:val="24"/>
              </w:rPr>
              <w:t>hours</w:t>
            </w:r>
            <w:r w:rsidRPr="00421785">
              <w:rPr>
                <w:rFonts w:ascii="Blinker" w:hAnsi="Blinker"/>
                <w:spacing w:val="1"/>
                <w:sz w:val="24"/>
                <w:szCs w:val="24"/>
              </w:rPr>
              <w:t xml:space="preserve"> </w:t>
            </w:r>
            <w:r w:rsidRPr="00421785">
              <w:rPr>
                <w:rFonts w:ascii="Blinker" w:hAnsi="Blinker"/>
                <w:sz w:val="24"/>
                <w:szCs w:val="24"/>
              </w:rPr>
              <w:t>per week</w:t>
            </w:r>
          </w:p>
        </w:tc>
        <w:tc>
          <w:tcPr>
            <w:tcW w:w="1549" w:type="dxa"/>
            <w:tcBorders>
              <w:top w:val="single" w:sz="6" w:space="0" w:color="000000" w:themeColor="text1"/>
              <w:bottom w:val="single" w:sz="6" w:space="0" w:color="000000" w:themeColor="text1"/>
            </w:tcBorders>
          </w:tcPr>
          <w:p w14:paraId="3B6FC510" w14:textId="77777777" w:rsidR="00BC4BD4" w:rsidRPr="00421785" w:rsidRDefault="003C1B7F" w:rsidP="00856F1A">
            <w:pPr>
              <w:pStyle w:val="TableParagraph"/>
              <w:rPr>
                <w:rFonts w:ascii="Blinker" w:hAnsi="Blinker"/>
                <w:b/>
                <w:sz w:val="24"/>
                <w:szCs w:val="24"/>
              </w:rPr>
            </w:pPr>
            <w:r w:rsidRPr="00421785">
              <w:rPr>
                <w:rFonts w:ascii="Blinker" w:hAnsi="Blinker"/>
                <w:b/>
                <w:sz w:val="24"/>
                <w:szCs w:val="24"/>
              </w:rPr>
              <w:t>Salary range:</w:t>
            </w:r>
          </w:p>
        </w:tc>
        <w:tc>
          <w:tcPr>
            <w:tcW w:w="3281" w:type="dxa"/>
            <w:tcBorders>
              <w:top w:val="single" w:sz="6" w:space="0" w:color="000000" w:themeColor="text1"/>
              <w:bottom w:val="single" w:sz="6" w:space="0" w:color="000000" w:themeColor="text1"/>
            </w:tcBorders>
          </w:tcPr>
          <w:p w14:paraId="49E7C6C3" w14:textId="5844F869" w:rsidR="00BC4BD4" w:rsidRPr="00421785" w:rsidRDefault="0058417C" w:rsidP="00856F1A">
            <w:pPr>
              <w:pStyle w:val="TableParagraph"/>
              <w:rPr>
                <w:rFonts w:ascii="Blinker" w:hAnsi="Blinker"/>
                <w:sz w:val="24"/>
                <w:szCs w:val="24"/>
              </w:rPr>
            </w:pPr>
            <w:r w:rsidRPr="00421785">
              <w:rPr>
                <w:rFonts w:ascii="Blinker" w:hAnsi="Blinker"/>
                <w:sz w:val="24"/>
                <w:szCs w:val="24"/>
              </w:rPr>
              <w:t>£</w:t>
            </w:r>
            <w:r w:rsidR="00490FC7">
              <w:rPr>
                <w:rFonts w:ascii="Blinker" w:hAnsi="Blinker"/>
                <w:sz w:val="24"/>
                <w:szCs w:val="24"/>
              </w:rPr>
              <w:t>26,088</w:t>
            </w:r>
          </w:p>
        </w:tc>
      </w:tr>
      <w:tr w:rsidR="00BC4BD4" w:rsidRPr="00421785" w14:paraId="4110E409" w14:textId="77777777" w:rsidTr="0076160B">
        <w:trPr>
          <w:trHeight w:val="913"/>
        </w:trPr>
        <w:tc>
          <w:tcPr>
            <w:tcW w:w="1664" w:type="dxa"/>
            <w:tcBorders>
              <w:top w:val="single" w:sz="6" w:space="0" w:color="000000" w:themeColor="text1"/>
              <w:bottom w:val="single" w:sz="6" w:space="0" w:color="000000" w:themeColor="text1"/>
            </w:tcBorders>
          </w:tcPr>
          <w:p w14:paraId="152D116E" w14:textId="77777777" w:rsidR="00BC4BD4" w:rsidRPr="00421785" w:rsidRDefault="003C1B7F" w:rsidP="00856F1A">
            <w:pPr>
              <w:pStyle w:val="TableParagraph"/>
              <w:ind w:left="79"/>
              <w:rPr>
                <w:rFonts w:ascii="Blinker" w:hAnsi="Blinker"/>
                <w:b/>
                <w:sz w:val="24"/>
                <w:szCs w:val="24"/>
              </w:rPr>
            </w:pPr>
            <w:r w:rsidRPr="00421785">
              <w:rPr>
                <w:rFonts w:ascii="Blinker" w:hAnsi="Blinker"/>
                <w:b/>
                <w:sz w:val="24"/>
                <w:szCs w:val="24"/>
              </w:rPr>
              <w:t>Location:</w:t>
            </w:r>
          </w:p>
        </w:tc>
        <w:tc>
          <w:tcPr>
            <w:tcW w:w="3304" w:type="dxa"/>
            <w:tcBorders>
              <w:top w:val="single" w:sz="6" w:space="0" w:color="000000" w:themeColor="text1"/>
              <w:bottom w:val="single" w:sz="6" w:space="0" w:color="000000" w:themeColor="text1"/>
            </w:tcBorders>
          </w:tcPr>
          <w:p w14:paraId="7D026C18" w14:textId="0E949E5D" w:rsidR="00BC4BD4" w:rsidRPr="00421785" w:rsidRDefault="0076160B" w:rsidP="008F587E">
            <w:pPr>
              <w:pStyle w:val="TableParagraph"/>
              <w:ind w:left="0"/>
              <w:rPr>
                <w:rFonts w:ascii="Blinker" w:hAnsi="Blinker"/>
                <w:sz w:val="24"/>
                <w:szCs w:val="24"/>
              </w:rPr>
            </w:pPr>
            <w:r w:rsidRPr="00421785">
              <w:rPr>
                <w:rFonts w:ascii="Blinker" w:hAnsi="Blinker"/>
                <w:sz w:val="24"/>
                <w:szCs w:val="24"/>
              </w:rPr>
              <w:t xml:space="preserve">Sale </w:t>
            </w:r>
            <w:r w:rsidR="000902DF" w:rsidRPr="00421785">
              <w:rPr>
                <w:rFonts w:ascii="Blinker" w:hAnsi="Blinker"/>
                <w:sz w:val="24"/>
                <w:szCs w:val="24"/>
              </w:rPr>
              <w:t>Sharks Training Centre,</w:t>
            </w:r>
            <w:r w:rsidR="000902DF" w:rsidRPr="00421785">
              <w:rPr>
                <w:rFonts w:ascii="Blinker" w:hAnsi="Blinker"/>
                <w:spacing w:val="-59"/>
                <w:sz w:val="24"/>
                <w:szCs w:val="24"/>
              </w:rPr>
              <w:t xml:space="preserve"> </w:t>
            </w:r>
            <w:r w:rsidR="000902DF" w:rsidRPr="00421785">
              <w:rPr>
                <w:rFonts w:ascii="Blinker" w:hAnsi="Blinker"/>
                <w:sz w:val="24"/>
                <w:szCs w:val="24"/>
              </w:rPr>
              <w:t xml:space="preserve">Carrington. Regular travel will be required across Greater Manchester &amp; </w:t>
            </w:r>
            <w:proofErr w:type="gramStart"/>
            <w:r w:rsidR="000902DF" w:rsidRPr="00421785">
              <w:rPr>
                <w:rFonts w:ascii="Blinker" w:hAnsi="Blinker"/>
                <w:sz w:val="24"/>
                <w:szCs w:val="24"/>
              </w:rPr>
              <w:t>North West</w:t>
            </w:r>
            <w:proofErr w:type="gramEnd"/>
          </w:p>
        </w:tc>
        <w:tc>
          <w:tcPr>
            <w:tcW w:w="1549" w:type="dxa"/>
            <w:tcBorders>
              <w:top w:val="single" w:sz="6" w:space="0" w:color="000000" w:themeColor="text1"/>
              <w:bottom w:val="single" w:sz="6" w:space="0" w:color="000000" w:themeColor="text1"/>
            </w:tcBorders>
          </w:tcPr>
          <w:p w14:paraId="60F9CB54" w14:textId="77777777" w:rsidR="00BC4BD4" w:rsidRPr="00421785" w:rsidRDefault="003C1B7F" w:rsidP="00856F1A">
            <w:pPr>
              <w:pStyle w:val="TableParagraph"/>
              <w:rPr>
                <w:rFonts w:ascii="Blinker" w:hAnsi="Blinker"/>
                <w:b/>
                <w:sz w:val="24"/>
                <w:szCs w:val="24"/>
              </w:rPr>
            </w:pPr>
            <w:r w:rsidRPr="00421785">
              <w:rPr>
                <w:rFonts w:ascii="Blinker" w:hAnsi="Blinker"/>
                <w:b/>
                <w:sz w:val="24"/>
                <w:szCs w:val="24"/>
              </w:rPr>
              <w:t>Reporting</w:t>
            </w:r>
            <w:r w:rsidRPr="00421785">
              <w:rPr>
                <w:rFonts w:ascii="Blinker" w:hAnsi="Blinker"/>
                <w:b/>
                <w:spacing w:val="-3"/>
                <w:sz w:val="24"/>
                <w:szCs w:val="24"/>
              </w:rPr>
              <w:t xml:space="preserve"> </w:t>
            </w:r>
            <w:r w:rsidRPr="00421785">
              <w:rPr>
                <w:rFonts w:ascii="Blinker" w:hAnsi="Blinker"/>
                <w:b/>
                <w:sz w:val="24"/>
                <w:szCs w:val="24"/>
              </w:rPr>
              <w:t>to:</w:t>
            </w:r>
          </w:p>
        </w:tc>
        <w:tc>
          <w:tcPr>
            <w:tcW w:w="3281" w:type="dxa"/>
            <w:tcBorders>
              <w:top w:val="single" w:sz="6" w:space="0" w:color="000000" w:themeColor="text1"/>
              <w:bottom w:val="single" w:sz="6" w:space="0" w:color="000000" w:themeColor="text1"/>
            </w:tcBorders>
          </w:tcPr>
          <w:p w14:paraId="69FA4408" w14:textId="018CACED" w:rsidR="00BC4BD4" w:rsidRPr="00421785" w:rsidRDefault="005D049E" w:rsidP="008F587E">
            <w:pPr>
              <w:pStyle w:val="TableParagraph"/>
              <w:ind w:left="0"/>
              <w:rPr>
                <w:rFonts w:ascii="Blinker" w:hAnsi="Blinker"/>
                <w:sz w:val="24"/>
                <w:szCs w:val="24"/>
              </w:rPr>
            </w:pPr>
            <w:r>
              <w:rPr>
                <w:rFonts w:ascii="Blinker" w:hAnsi="Blinker"/>
                <w:sz w:val="24"/>
                <w:szCs w:val="24"/>
              </w:rPr>
              <w:t>Rugby Development Manager</w:t>
            </w:r>
            <w:r w:rsidR="16E06DC8" w:rsidRPr="00421785">
              <w:rPr>
                <w:rFonts w:ascii="Blinker" w:hAnsi="Blinker"/>
                <w:sz w:val="24"/>
                <w:szCs w:val="24"/>
              </w:rPr>
              <w:t xml:space="preserve">  </w:t>
            </w:r>
          </w:p>
        </w:tc>
      </w:tr>
      <w:tr w:rsidR="00BC4BD4" w:rsidRPr="00421785" w14:paraId="1C61C2C4" w14:textId="77777777" w:rsidTr="0076160B">
        <w:trPr>
          <w:trHeight w:val="409"/>
        </w:trPr>
        <w:tc>
          <w:tcPr>
            <w:tcW w:w="1664" w:type="dxa"/>
            <w:tcBorders>
              <w:top w:val="single" w:sz="6" w:space="0" w:color="000000" w:themeColor="text1"/>
              <w:bottom w:val="single" w:sz="6" w:space="0" w:color="000000" w:themeColor="text1"/>
            </w:tcBorders>
          </w:tcPr>
          <w:p w14:paraId="40091425" w14:textId="77777777" w:rsidR="00BC4BD4" w:rsidRPr="00421785" w:rsidRDefault="003C1B7F" w:rsidP="00856F1A">
            <w:pPr>
              <w:pStyle w:val="TableParagraph"/>
              <w:ind w:left="79"/>
              <w:rPr>
                <w:rFonts w:ascii="Blinker" w:hAnsi="Blinker"/>
                <w:b/>
                <w:sz w:val="24"/>
                <w:szCs w:val="24"/>
              </w:rPr>
            </w:pPr>
            <w:r w:rsidRPr="00421785">
              <w:rPr>
                <w:rFonts w:ascii="Blinker" w:hAnsi="Blinker"/>
                <w:b/>
                <w:sz w:val="24"/>
                <w:szCs w:val="24"/>
              </w:rPr>
              <w:t>Closing date:</w:t>
            </w:r>
          </w:p>
        </w:tc>
        <w:tc>
          <w:tcPr>
            <w:tcW w:w="3304" w:type="dxa"/>
            <w:tcBorders>
              <w:top w:val="single" w:sz="6" w:space="0" w:color="000000" w:themeColor="text1"/>
              <w:bottom w:val="single" w:sz="6" w:space="0" w:color="000000" w:themeColor="text1"/>
            </w:tcBorders>
          </w:tcPr>
          <w:p w14:paraId="3756B858" w14:textId="37A33A95" w:rsidR="00BC4BD4" w:rsidRPr="00421785" w:rsidRDefault="00F33DFF" w:rsidP="00856F1A">
            <w:pPr>
              <w:pStyle w:val="TableParagraph"/>
              <w:rPr>
                <w:rFonts w:ascii="Blinker" w:hAnsi="Blinker"/>
                <w:sz w:val="24"/>
                <w:szCs w:val="24"/>
              </w:rPr>
            </w:pPr>
            <w:r>
              <w:rPr>
                <w:rFonts w:ascii="Blinker" w:hAnsi="Blinker"/>
                <w:sz w:val="24"/>
                <w:szCs w:val="24"/>
              </w:rPr>
              <w:t>03</w:t>
            </w:r>
            <w:r w:rsidR="00D105FD">
              <w:rPr>
                <w:rFonts w:ascii="Blinker" w:hAnsi="Blinker"/>
                <w:sz w:val="24"/>
                <w:szCs w:val="24"/>
              </w:rPr>
              <w:t>/07/2026</w:t>
            </w:r>
          </w:p>
        </w:tc>
        <w:tc>
          <w:tcPr>
            <w:tcW w:w="1549" w:type="dxa"/>
            <w:tcBorders>
              <w:top w:val="single" w:sz="6" w:space="0" w:color="000000" w:themeColor="text1"/>
              <w:bottom w:val="single" w:sz="6" w:space="0" w:color="000000" w:themeColor="text1"/>
            </w:tcBorders>
          </w:tcPr>
          <w:p w14:paraId="14EAC6D6" w14:textId="77777777" w:rsidR="00BC4BD4" w:rsidRPr="00421785" w:rsidRDefault="003C1B7F" w:rsidP="00856F1A">
            <w:pPr>
              <w:pStyle w:val="TableParagraph"/>
              <w:rPr>
                <w:rFonts w:ascii="Blinker" w:hAnsi="Blinker"/>
                <w:b/>
                <w:sz w:val="24"/>
                <w:szCs w:val="24"/>
              </w:rPr>
            </w:pPr>
            <w:r w:rsidRPr="00421785">
              <w:rPr>
                <w:rFonts w:ascii="Blinker" w:hAnsi="Blinker"/>
                <w:b/>
                <w:sz w:val="24"/>
                <w:szCs w:val="24"/>
              </w:rPr>
              <w:t>Interview date:</w:t>
            </w:r>
          </w:p>
        </w:tc>
        <w:tc>
          <w:tcPr>
            <w:tcW w:w="3281" w:type="dxa"/>
            <w:tcBorders>
              <w:top w:val="single" w:sz="6" w:space="0" w:color="000000" w:themeColor="text1"/>
              <w:bottom w:val="single" w:sz="6" w:space="0" w:color="000000" w:themeColor="text1"/>
            </w:tcBorders>
          </w:tcPr>
          <w:p w14:paraId="0DDAC26F" w14:textId="290903E0" w:rsidR="00BC4BD4" w:rsidRPr="00421785" w:rsidRDefault="00F33DFF" w:rsidP="00BD52F0">
            <w:pPr>
              <w:pStyle w:val="TableParagraph"/>
              <w:ind w:left="0"/>
              <w:rPr>
                <w:rFonts w:ascii="Blinker" w:hAnsi="Blinker"/>
                <w:sz w:val="24"/>
                <w:szCs w:val="24"/>
              </w:rPr>
            </w:pPr>
            <w:r>
              <w:rPr>
                <w:rFonts w:ascii="Blinker" w:hAnsi="Blinker"/>
                <w:sz w:val="24"/>
                <w:szCs w:val="24"/>
              </w:rPr>
              <w:t>10/07/2026</w:t>
            </w:r>
          </w:p>
        </w:tc>
      </w:tr>
    </w:tbl>
    <w:p w14:paraId="6D7993A5" w14:textId="77777777" w:rsidR="00BC4BD4" w:rsidRPr="00421785" w:rsidRDefault="00BC4BD4">
      <w:pPr>
        <w:pStyle w:val="BodyText"/>
        <w:rPr>
          <w:rFonts w:ascii="Blinker" w:hAnsi="Blinker"/>
          <w:b/>
          <w:sz w:val="20"/>
        </w:rPr>
      </w:pPr>
    </w:p>
    <w:p w14:paraId="7F6D7A19" w14:textId="77777777" w:rsidR="00421785" w:rsidRPr="00421785" w:rsidRDefault="00421785" w:rsidP="00421785">
      <w:pPr>
        <w:pStyle w:val="Default"/>
        <w:rPr>
          <w:rFonts w:ascii="Blinker" w:hAnsi="Blinker"/>
          <w:color w:val="001F5F"/>
          <w:sz w:val="52"/>
          <w:szCs w:val="52"/>
        </w:rPr>
      </w:pPr>
      <w:r w:rsidRPr="00421785">
        <w:rPr>
          <w:rFonts w:ascii="Blinker" w:hAnsi="Blinker"/>
        </w:rPr>
        <w:t xml:space="preserve"> </w:t>
      </w:r>
      <w:r w:rsidRPr="00421785">
        <w:rPr>
          <w:rFonts w:ascii="Blinker" w:hAnsi="Blinker"/>
          <w:b/>
          <w:bCs/>
          <w:color w:val="001F5F"/>
          <w:sz w:val="52"/>
          <w:szCs w:val="52"/>
        </w:rPr>
        <w:t xml:space="preserve">About Sale Sharks Foundation </w:t>
      </w:r>
    </w:p>
    <w:p w14:paraId="2ED3E7BE" w14:textId="77777777" w:rsidR="00421785" w:rsidRDefault="00421785" w:rsidP="00421785">
      <w:pPr>
        <w:pStyle w:val="Default"/>
        <w:rPr>
          <w:rFonts w:ascii="Blinker" w:hAnsi="Blinker"/>
          <w:sz w:val="23"/>
          <w:szCs w:val="23"/>
        </w:rPr>
      </w:pPr>
    </w:p>
    <w:p w14:paraId="54265BD9" w14:textId="77777777" w:rsidR="00F06E3A" w:rsidRPr="00F06E3A" w:rsidRDefault="00F06E3A" w:rsidP="00F06E3A">
      <w:pPr>
        <w:pStyle w:val="paragraph"/>
        <w:shd w:val="clear" w:color="auto" w:fill="FFFFFF"/>
        <w:spacing w:before="0" w:beforeAutospacing="0" w:after="0" w:afterAutospacing="0"/>
        <w:jc w:val="both"/>
        <w:textAlignment w:val="baseline"/>
        <w:rPr>
          <w:rFonts w:ascii="Blinker" w:hAnsi="Blinker" w:cs="Segoe UI"/>
        </w:rPr>
      </w:pPr>
      <w:r w:rsidRPr="00F06E3A">
        <w:rPr>
          <w:rFonts w:ascii="Blinker" w:hAnsi="Blinker" w:cs="Segoe UI"/>
        </w:rPr>
        <w:t xml:space="preserve">Sale Sharks Foundation is the official charity of Sale Sharks Rugby Club. Our purpose is to </w:t>
      </w:r>
      <w:r w:rsidRPr="00F06E3A">
        <w:rPr>
          <w:rFonts w:ascii="Blinker" w:hAnsi="Blinker" w:cs="Segoe UI"/>
          <w:i/>
          <w:iCs/>
        </w:rPr>
        <w:t>Level the Field</w:t>
      </w:r>
      <w:r w:rsidRPr="00F06E3A">
        <w:rPr>
          <w:rFonts w:ascii="Blinker" w:hAnsi="Blinker" w:cs="Segoe UI"/>
        </w:rPr>
        <w:t xml:space="preserve"> for communities across the </w:t>
      </w:r>
      <w:proofErr w:type="gramStart"/>
      <w:r w:rsidRPr="00F06E3A">
        <w:rPr>
          <w:rFonts w:ascii="Blinker" w:hAnsi="Blinker" w:cs="Segoe UI"/>
        </w:rPr>
        <w:t>North West</w:t>
      </w:r>
      <w:proofErr w:type="gramEnd"/>
      <w:r w:rsidRPr="00F06E3A">
        <w:rPr>
          <w:rFonts w:ascii="Blinker" w:hAnsi="Blinker" w:cs="Segoe UI"/>
        </w:rPr>
        <w:t>, using the power of rugby to improve health, reduce inequalities, and create a sense of belonging.</w:t>
      </w:r>
    </w:p>
    <w:p w14:paraId="79787344" w14:textId="77777777" w:rsidR="00F06E3A" w:rsidRDefault="00F06E3A" w:rsidP="00F06E3A">
      <w:pPr>
        <w:pStyle w:val="paragraph"/>
        <w:shd w:val="clear" w:color="auto" w:fill="FFFFFF"/>
        <w:spacing w:before="0" w:beforeAutospacing="0" w:after="0" w:afterAutospacing="0"/>
        <w:jc w:val="both"/>
        <w:textAlignment w:val="baseline"/>
        <w:rPr>
          <w:rFonts w:ascii="Blinker" w:hAnsi="Blinker" w:cs="Segoe UI"/>
        </w:rPr>
      </w:pPr>
    </w:p>
    <w:p w14:paraId="5E9E81D4" w14:textId="48C63C09" w:rsidR="00F06E3A" w:rsidRPr="00F06E3A" w:rsidRDefault="00F06E3A" w:rsidP="00F06E3A">
      <w:pPr>
        <w:pStyle w:val="paragraph"/>
        <w:shd w:val="clear" w:color="auto" w:fill="FFFFFF"/>
        <w:spacing w:before="0" w:beforeAutospacing="0" w:after="0" w:afterAutospacing="0"/>
        <w:jc w:val="both"/>
        <w:textAlignment w:val="baseline"/>
        <w:rPr>
          <w:rFonts w:ascii="Blinker" w:hAnsi="Blinker" w:cs="Segoe UI"/>
        </w:rPr>
      </w:pPr>
      <w:r w:rsidRPr="00F06E3A">
        <w:rPr>
          <w:rFonts w:ascii="Blinker" w:hAnsi="Blinker" w:cs="Segoe UI"/>
        </w:rPr>
        <w:t>Established in 2010, we deliver high-quality, community-focused programmes across community inclusion,</w:t>
      </w:r>
      <w:r w:rsidR="00E12616">
        <w:rPr>
          <w:rFonts w:ascii="Blinker" w:hAnsi="Blinker" w:cs="Segoe UI"/>
        </w:rPr>
        <w:t xml:space="preserve"> </w:t>
      </w:r>
      <w:proofErr w:type="gramStart"/>
      <w:r w:rsidR="00E12616" w:rsidRPr="00F06E3A">
        <w:rPr>
          <w:rFonts w:ascii="Blinker" w:hAnsi="Blinker" w:cs="Segoe UI"/>
        </w:rPr>
        <w:t>education</w:t>
      </w:r>
      <w:proofErr w:type="gramEnd"/>
      <w:r w:rsidR="005B3E52">
        <w:rPr>
          <w:rFonts w:ascii="Blinker" w:hAnsi="Blinker" w:cs="Segoe UI"/>
        </w:rPr>
        <w:t xml:space="preserve"> and</w:t>
      </w:r>
      <w:r w:rsidRPr="00F06E3A">
        <w:rPr>
          <w:rFonts w:ascii="Blinker" w:hAnsi="Blinker" w:cs="Segoe UI"/>
        </w:rPr>
        <w:t xml:space="preserve"> rugby development. </w:t>
      </w:r>
      <w:r w:rsidR="00E12616">
        <w:rPr>
          <w:rFonts w:ascii="Blinker" w:hAnsi="Blinker" w:cs="Segoe UI"/>
        </w:rPr>
        <w:t>Last year</w:t>
      </w:r>
      <w:r w:rsidRPr="00F06E3A">
        <w:rPr>
          <w:rFonts w:ascii="Blinker" w:hAnsi="Blinker" w:cs="Segoe UI"/>
        </w:rPr>
        <w:t>, we engage</w:t>
      </w:r>
      <w:r w:rsidR="006C772D">
        <w:rPr>
          <w:rFonts w:ascii="Blinker" w:hAnsi="Blinker" w:cs="Segoe UI"/>
        </w:rPr>
        <w:t>d</w:t>
      </w:r>
      <w:r w:rsidRPr="00F06E3A">
        <w:rPr>
          <w:rFonts w:ascii="Blinker" w:hAnsi="Blinker" w:cs="Segoe UI"/>
        </w:rPr>
        <w:t xml:space="preserve"> over </w:t>
      </w:r>
      <w:hyperlink r:id="rId11" w:history="1">
        <w:r w:rsidR="00E12616">
          <w:rPr>
            <w:rStyle w:val="Hyperlink"/>
            <w:rFonts w:ascii="Blinker" w:hAnsi="Blinker" w:cs="Segoe UI"/>
          </w:rPr>
          <w:t>21,000 people</w:t>
        </w:r>
      </w:hyperlink>
      <w:r w:rsidRPr="00F06E3A">
        <w:rPr>
          <w:rFonts w:ascii="Blinker" w:hAnsi="Blinker" w:cs="Segoe UI"/>
        </w:rPr>
        <w:t>, supporting children, young people, and adults of all ages and abilities</w:t>
      </w:r>
      <w:r>
        <w:rPr>
          <w:rFonts w:ascii="Blinker" w:hAnsi="Blinker" w:cs="Segoe UI"/>
        </w:rPr>
        <w:t xml:space="preserve"> -</w:t>
      </w:r>
      <w:r w:rsidRPr="00F06E3A">
        <w:rPr>
          <w:rFonts w:ascii="Blinker" w:hAnsi="Blinker" w:cs="Segoe UI"/>
        </w:rPr>
        <w:t>particularly those facing the greatest barriers to opportunity.</w:t>
      </w:r>
    </w:p>
    <w:p w14:paraId="7A4432E8" w14:textId="77777777" w:rsidR="00F06E3A" w:rsidRDefault="00F06E3A" w:rsidP="00F06E3A">
      <w:pPr>
        <w:pStyle w:val="paragraph"/>
        <w:shd w:val="clear" w:color="auto" w:fill="FFFFFF"/>
        <w:spacing w:before="0" w:beforeAutospacing="0" w:after="0" w:afterAutospacing="0"/>
        <w:jc w:val="both"/>
        <w:textAlignment w:val="baseline"/>
        <w:rPr>
          <w:rFonts w:ascii="Blinker" w:hAnsi="Blinker" w:cs="Segoe UI"/>
        </w:rPr>
      </w:pPr>
    </w:p>
    <w:p w14:paraId="01E77CC2" w14:textId="2CFE8357" w:rsidR="00F06E3A" w:rsidRPr="00F06E3A" w:rsidRDefault="00F06E3A" w:rsidP="00F06E3A">
      <w:pPr>
        <w:pStyle w:val="paragraph"/>
        <w:shd w:val="clear" w:color="auto" w:fill="FFFFFF"/>
        <w:spacing w:before="0" w:beforeAutospacing="0" w:after="0" w:afterAutospacing="0"/>
        <w:jc w:val="both"/>
        <w:textAlignment w:val="baseline"/>
        <w:rPr>
          <w:rFonts w:ascii="Blinker" w:hAnsi="Blinker" w:cs="Segoe UI"/>
        </w:rPr>
      </w:pPr>
      <w:r w:rsidRPr="00F06E3A">
        <w:rPr>
          <w:rFonts w:ascii="Blinker" w:hAnsi="Blinker" w:cs="Segoe UI"/>
        </w:rPr>
        <w:t xml:space="preserve">Our </w:t>
      </w:r>
      <w:hyperlink r:id="rId12" w:history="1">
        <w:r w:rsidR="002F696C" w:rsidRPr="002F696C">
          <w:rPr>
            <w:rStyle w:val="Hyperlink"/>
            <w:rFonts w:ascii="Blinker" w:hAnsi="Blinker" w:cs="Segoe UI"/>
            <w:b/>
            <w:bCs/>
            <w:i/>
            <w:iCs/>
          </w:rPr>
          <w:t>Levelling the Field Strategy</w:t>
        </w:r>
      </w:hyperlink>
      <w:r w:rsidR="002F696C">
        <w:rPr>
          <w:rFonts w:ascii="Blinker" w:hAnsi="Blinker" w:cs="Segoe UI"/>
          <w:i/>
          <w:iCs/>
        </w:rPr>
        <w:t xml:space="preserve"> </w:t>
      </w:r>
      <w:r w:rsidRPr="00F06E3A">
        <w:rPr>
          <w:rFonts w:ascii="Blinker" w:hAnsi="Blinker" w:cs="Segoe UI"/>
        </w:rPr>
        <w:t xml:space="preserve">focuses on tackling key challenges across the North West, including health inequalities, social isolation, and access to education, employment and sport. We are especially committed to supporting women and girls, disabled people, and </w:t>
      </w:r>
      <w:r w:rsidR="00675084">
        <w:rPr>
          <w:rFonts w:ascii="Blinker" w:hAnsi="Blinker" w:cs="Segoe UI"/>
        </w:rPr>
        <w:t xml:space="preserve">those facing poverty and </w:t>
      </w:r>
      <w:r w:rsidRPr="00F06E3A">
        <w:rPr>
          <w:rFonts w:ascii="Blinker" w:hAnsi="Blinker" w:cs="Segoe UI"/>
        </w:rPr>
        <w:t>young people from underserved communities.</w:t>
      </w:r>
    </w:p>
    <w:p w14:paraId="3AD5A7E6" w14:textId="77777777" w:rsidR="00F06E3A" w:rsidRDefault="00F06E3A" w:rsidP="00F06E3A">
      <w:pPr>
        <w:pStyle w:val="paragraph"/>
        <w:shd w:val="clear" w:color="auto" w:fill="FFFFFF"/>
        <w:spacing w:before="0" w:beforeAutospacing="0" w:after="0" w:afterAutospacing="0"/>
        <w:jc w:val="both"/>
        <w:textAlignment w:val="baseline"/>
        <w:rPr>
          <w:rFonts w:ascii="Blinker" w:hAnsi="Blinker" w:cs="Segoe UI"/>
        </w:rPr>
      </w:pPr>
    </w:p>
    <w:p w14:paraId="28A9D0AE" w14:textId="2561FA8D" w:rsidR="00F06E3A" w:rsidRPr="00F06E3A" w:rsidRDefault="00F06E3A" w:rsidP="00F06E3A">
      <w:pPr>
        <w:pStyle w:val="paragraph"/>
        <w:shd w:val="clear" w:color="auto" w:fill="FFFFFF"/>
        <w:spacing w:before="0" w:beforeAutospacing="0" w:after="0" w:afterAutospacing="0"/>
        <w:jc w:val="both"/>
        <w:textAlignment w:val="baseline"/>
        <w:rPr>
          <w:rFonts w:ascii="Blinker" w:hAnsi="Blinker" w:cs="Segoe UI"/>
        </w:rPr>
      </w:pPr>
      <w:r w:rsidRPr="00F06E3A">
        <w:rPr>
          <w:rFonts w:ascii="Blinker" w:hAnsi="Blinker" w:cs="Segoe UI"/>
        </w:rPr>
        <w:t>Our passionate and dedicated team delivers more than 30 programmes each year, working closely with schools, community organisations, and local partners to create positive, lasting change.</w:t>
      </w:r>
    </w:p>
    <w:p w14:paraId="069A34AC" w14:textId="77777777" w:rsidR="00F06E3A" w:rsidRDefault="00F06E3A" w:rsidP="00F06E3A">
      <w:pPr>
        <w:pStyle w:val="paragraph"/>
        <w:shd w:val="clear" w:color="auto" w:fill="FFFFFF"/>
        <w:spacing w:before="0" w:beforeAutospacing="0" w:after="0" w:afterAutospacing="0"/>
        <w:jc w:val="both"/>
        <w:textAlignment w:val="baseline"/>
        <w:rPr>
          <w:rFonts w:ascii="Blinker" w:hAnsi="Blinker" w:cs="Segoe UI"/>
          <w:b/>
          <w:bCs/>
        </w:rPr>
      </w:pPr>
    </w:p>
    <w:p w14:paraId="15B77184" w14:textId="00EAA594" w:rsidR="00F06E3A" w:rsidRPr="00F06E3A" w:rsidRDefault="00F06E3A" w:rsidP="00F06E3A">
      <w:pPr>
        <w:pStyle w:val="paragraph"/>
        <w:shd w:val="clear" w:color="auto" w:fill="FFFFFF"/>
        <w:spacing w:before="0" w:beforeAutospacing="0" w:after="0" w:afterAutospacing="0"/>
        <w:jc w:val="both"/>
        <w:textAlignment w:val="baseline"/>
        <w:rPr>
          <w:rStyle w:val="normaltextrun"/>
          <w:rFonts w:ascii="Blinker" w:eastAsia="Arial" w:hAnsi="Blinker" w:cs="Segoe UI"/>
          <w:b/>
          <w:bCs/>
          <w:color w:val="002060"/>
          <w:lang w:val="en-US"/>
        </w:rPr>
      </w:pPr>
      <w:r w:rsidRPr="00F06E3A">
        <w:rPr>
          <w:rStyle w:val="normaltextrun"/>
          <w:rFonts w:ascii="Blinker" w:eastAsia="Arial" w:hAnsi="Blinker" w:cs="Segoe UI"/>
          <w:b/>
          <w:bCs/>
          <w:color w:val="002060"/>
          <w:lang w:val="en-US"/>
        </w:rPr>
        <w:t>By joining our team, you’ll play a direct role in delivering this impact on the ground</w:t>
      </w:r>
      <w:r w:rsidR="00771C01">
        <w:rPr>
          <w:rStyle w:val="normaltextrun"/>
          <w:rFonts w:ascii="Blinker" w:eastAsia="Arial" w:hAnsi="Blinker" w:cs="Segoe UI"/>
          <w:b/>
          <w:bCs/>
          <w:color w:val="002060"/>
          <w:lang w:val="en-US"/>
        </w:rPr>
        <w:t xml:space="preserve"> - </w:t>
      </w:r>
      <w:r w:rsidRPr="00F06E3A">
        <w:rPr>
          <w:rStyle w:val="normaltextrun"/>
          <w:rFonts w:ascii="Blinker" w:eastAsia="Arial" w:hAnsi="Blinker" w:cs="Segoe UI"/>
          <w:b/>
          <w:bCs/>
          <w:color w:val="002060"/>
          <w:lang w:val="en-US"/>
        </w:rPr>
        <w:t>helping to create inclusive opportunities and experiences that make a real difference in people’s lives.</w:t>
      </w:r>
    </w:p>
    <w:p w14:paraId="1C180B4B" w14:textId="6175EF0C" w:rsidR="00421785" w:rsidRPr="000E599A" w:rsidRDefault="00421785">
      <w:pPr>
        <w:rPr>
          <w:rFonts w:ascii="Blinker" w:hAnsi="Blinker"/>
          <w:b/>
          <w:bCs/>
          <w:color w:val="001F5F"/>
          <w:sz w:val="24"/>
          <w:szCs w:val="24"/>
        </w:rPr>
      </w:pPr>
      <w:r w:rsidRPr="000E599A">
        <w:rPr>
          <w:rFonts w:ascii="Blinker" w:hAnsi="Blinker"/>
          <w:b/>
          <w:bCs/>
          <w:color w:val="001F5F"/>
          <w:sz w:val="24"/>
          <w:szCs w:val="24"/>
        </w:rPr>
        <w:br w:type="page"/>
      </w:r>
    </w:p>
    <w:tbl>
      <w:tblPr>
        <w:tblW w:w="994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9943"/>
      </w:tblGrid>
      <w:tr w:rsidR="00BC4BD4" w:rsidRPr="00421785" w14:paraId="3D9AEDCD" w14:textId="77777777" w:rsidTr="005974F2">
        <w:trPr>
          <w:trHeight w:val="308"/>
        </w:trPr>
        <w:tc>
          <w:tcPr>
            <w:tcW w:w="9943" w:type="dxa"/>
            <w:tcBorders>
              <w:bottom w:val="single" w:sz="6" w:space="0" w:color="000000"/>
            </w:tcBorders>
            <w:shd w:val="clear" w:color="auto" w:fill="22ACA7"/>
          </w:tcPr>
          <w:p w14:paraId="7286EF65" w14:textId="4F63B2F6" w:rsidR="00BC4BD4" w:rsidRPr="00421785" w:rsidRDefault="00856F1A">
            <w:pPr>
              <w:pStyle w:val="TableParagraph"/>
              <w:spacing w:before="79"/>
              <w:rPr>
                <w:rFonts w:ascii="Blinker" w:hAnsi="Blinker"/>
                <w:bCs/>
                <w:sz w:val="36"/>
                <w:szCs w:val="36"/>
              </w:rPr>
            </w:pPr>
            <w:r w:rsidRPr="00421785">
              <w:rPr>
                <w:rFonts w:ascii="Blinker" w:hAnsi="Blinker"/>
                <w:bCs/>
                <w:color w:val="FFFFFF"/>
                <w:sz w:val="36"/>
                <w:szCs w:val="36"/>
              </w:rPr>
              <w:lastRenderedPageBreak/>
              <w:t>JOB SUMMARY:</w:t>
            </w:r>
          </w:p>
        </w:tc>
      </w:tr>
      <w:tr w:rsidR="00BC4BD4" w:rsidRPr="00421785" w14:paraId="51153743" w14:textId="77777777" w:rsidTr="005974F2">
        <w:trPr>
          <w:trHeight w:val="2134"/>
        </w:trPr>
        <w:tc>
          <w:tcPr>
            <w:tcW w:w="9943" w:type="dxa"/>
            <w:tcBorders>
              <w:top w:val="single" w:sz="6" w:space="0" w:color="000000"/>
              <w:bottom w:val="single" w:sz="6" w:space="0" w:color="000000"/>
            </w:tcBorders>
          </w:tcPr>
          <w:p w14:paraId="2B4BF124" w14:textId="527A4C1B" w:rsidR="002E0495" w:rsidRPr="002E0495" w:rsidRDefault="002E0495" w:rsidP="002E0495">
            <w:pPr>
              <w:pStyle w:val="Default"/>
              <w:rPr>
                <w:rFonts w:ascii="Blinker" w:hAnsi="Blinker"/>
              </w:rPr>
            </w:pPr>
            <w:r w:rsidRPr="002E0495">
              <w:rPr>
                <w:rFonts w:ascii="Blinker" w:hAnsi="Blinker"/>
              </w:rPr>
              <w:t xml:space="preserve">Sale Sharks Foundation is seeking a motivated and enthusiastic </w:t>
            </w:r>
            <w:r w:rsidR="005D049E">
              <w:rPr>
                <w:rFonts w:ascii="Blinker" w:hAnsi="Blinker"/>
              </w:rPr>
              <w:t>Rugby</w:t>
            </w:r>
            <w:r w:rsidRPr="002E0495">
              <w:rPr>
                <w:rFonts w:ascii="Blinker" w:hAnsi="Blinker"/>
              </w:rPr>
              <w:t xml:space="preserve"> Development Officer to play a key role in delivering inclusive programmes across our </w:t>
            </w:r>
            <w:r w:rsidR="005D049E">
              <w:rPr>
                <w:rFonts w:ascii="Blinker" w:hAnsi="Blinker"/>
              </w:rPr>
              <w:t>Rugby Development</w:t>
            </w:r>
            <w:r w:rsidRPr="002E0495">
              <w:rPr>
                <w:rFonts w:ascii="Blinker" w:hAnsi="Blinker"/>
              </w:rPr>
              <w:t xml:space="preserve"> work.</w:t>
            </w:r>
          </w:p>
          <w:p w14:paraId="5488494B" w14:textId="77777777" w:rsidR="002E0495" w:rsidRDefault="002E0495" w:rsidP="002E0495">
            <w:pPr>
              <w:pStyle w:val="Default"/>
              <w:rPr>
                <w:rFonts w:ascii="Blinker" w:hAnsi="Blinker"/>
              </w:rPr>
            </w:pPr>
          </w:p>
          <w:p w14:paraId="1B6EB298" w14:textId="30BC07B9" w:rsidR="002E0495" w:rsidRPr="002E0495" w:rsidRDefault="002E0495" w:rsidP="002E0495">
            <w:pPr>
              <w:pStyle w:val="Default"/>
              <w:rPr>
                <w:rFonts w:ascii="Blinker" w:hAnsi="Blinker"/>
              </w:rPr>
            </w:pPr>
            <w:r w:rsidRPr="002E0495">
              <w:rPr>
                <w:rFonts w:ascii="Blinker" w:hAnsi="Blinker"/>
              </w:rPr>
              <w:t>This is a hands-on role focused on delivering engaging, high-quality sessions for people across</w:t>
            </w:r>
            <w:r w:rsidR="005D049E">
              <w:rPr>
                <w:rFonts w:ascii="Blinker" w:hAnsi="Blinker"/>
              </w:rPr>
              <w:t xml:space="preserve"> multiple different</w:t>
            </w:r>
            <w:r w:rsidRPr="002E0495">
              <w:rPr>
                <w:rFonts w:ascii="Blinker" w:hAnsi="Blinker"/>
              </w:rPr>
              <w:t xml:space="preserve"> schools, community settings, and targeted programmes. You will take ownership of </w:t>
            </w:r>
            <w:r>
              <w:rPr>
                <w:rFonts w:ascii="Blinker" w:hAnsi="Blinker"/>
              </w:rPr>
              <w:t>programmes allocated to you, such as</w:t>
            </w:r>
            <w:r w:rsidR="005D049E">
              <w:rPr>
                <w:rFonts w:ascii="Blinker" w:hAnsi="Blinker"/>
              </w:rPr>
              <w:t xml:space="preserve"> Project Rugby, Girls Tackle Rugby, Player Pathways, Match Days, Rugby Development Camps and Residential Camps.</w:t>
            </w:r>
            <w:r w:rsidRPr="002E0495">
              <w:rPr>
                <w:rFonts w:ascii="Blinker" w:hAnsi="Blinker"/>
              </w:rPr>
              <w:t xml:space="preserve"> </w:t>
            </w:r>
          </w:p>
          <w:p w14:paraId="7CBBABA8" w14:textId="77777777" w:rsidR="002E0495" w:rsidRDefault="002E0495" w:rsidP="002E0495">
            <w:pPr>
              <w:pStyle w:val="Default"/>
              <w:rPr>
                <w:rFonts w:ascii="Blinker" w:hAnsi="Blinker"/>
              </w:rPr>
            </w:pPr>
          </w:p>
          <w:p w14:paraId="00C63F43" w14:textId="46D5333E" w:rsidR="002E0495" w:rsidRPr="002E0495" w:rsidRDefault="002E0495" w:rsidP="002E0495">
            <w:pPr>
              <w:pStyle w:val="Default"/>
              <w:rPr>
                <w:rFonts w:ascii="Blinker" w:hAnsi="Blinker"/>
              </w:rPr>
            </w:pPr>
            <w:r w:rsidRPr="002E0495">
              <w:rPr>
                <w:rFonts w:ascii="Blinker" w:hAnsi="Blinker"/>
              </w:rPr>
              <w:t xml:space="preserve">Alongside delivery, you will play an active role in building and maintaining relationships with schools, partners, </w:t>
            </w:r>
            <w:r w:rsidR="005D049E">
              <w:rPr>
                <w:rFonts w:ascii="Blinker" w:hAnsi="Blinker"/>
              </w:rPr>
              <w:t xml:space="preserve">Sale Sharks, England </w:t>
            </w:r>
            <w:proofErr w:type="gramStart"/>
            <w:r w:rsidR="005D049E">
              <w:rPr>
                <w:rFonts w:ascii="Blinker" w:hAnsi="Blinker"/>
              </w:rPr>
              <w:t>Rugby</w:t>
            </w:r>
            <w:proofErr w:type="gramEnd"/>
            <w:r w:rsidR="005D049E">
              <w:rPr>
                <w:rFonts w:ascii="Blinker" w:hAnsi="Blinker"/>
              </w:rPr>
              <w:t xml:space="preserve"> </w:t>
            </w:r>
            <w:r w:rsidRPr="002E0495">
              <w:rPr>
                <w:rFonts w:ascii="Blinker" w:hAnsi="Blinker"/>
              </w:rPr>
              <w:t>and community organisations</w:t>
            </w:r>
            <w:r>
              <w:rPr>
                <w:rFonts w:ascii="Blinker" w:hAnsi="Blinker"/>
              </w:rPr>
              <w:t xml:space="preserve"> - </w:t>
            </w:r>
            <w:r w:rsidRPr="002E0495">
              <w:rPr>
                <w:rFonts w:ascii="Blinker" w:hAnsi="Blinker"/>
              </w:rPr>
              <w:t>coordinating sessions, supporting engagement, and helping to grow participation across our programmes.</w:t>
            </w:r>
          </w:p>
          <w:p w14:paraId="349C2726" w14:textId="77777777" w:rsidR="002E0495" w:rsidRDefault="002E0495" w:rsidP="000E599A">
            <w:pPr>
              <w:pStyle w:val="Default"/>
              <w:rPr>
                <w:rFonts w:ascii="Blinker" w:hAnsi="Blinker"/>
              </w:rPr>
            </w:pPr>
          </w:p>
          <w:p w14:paraId="235D65C0" w14:textId="15F175E0" w:rsidR="00BC4BD4" w:rsidRPr="00421785" w:rsidRDefault="002E0495" w:rsidP="000E599A">
            <w:pPr>
              <w:pStyle w:val="Default"/>
              <w:rPr>
                <w:rFonts w:ascii="Blinker" w:hAnsi="Blinker"/>
              </w:rPr>
            </w:pPr>
            <w:r w:rsidRPr="002E0495">
              <w:rPr>
                <w:rFonts w:ascii="Blinker" w:hAnsi="Blinker"/>
              </w:rPr>
              <w:t>This is a varied role that blends delivery, organisation, and relationship-building, making it ideal for someone passionate about sport</w:t>
            </w:r>
            <w:r w:rsidR="005D049E">
              <w:rPr>
                <w:rFonts w:ascii="Blinker" w:hAnsi="Blinker"/>
              </w:rPr>
              <w:t>, physical activity</w:t>
            </w:r>
            <w:r w:rsidRPr="002E0495">
              <w:rPr>
                <w:rFonts w:ascii="Blinker" w:hAnsi="Blinker"/>
              </w:rPr>
              <w:t xml:space="preserve"> and making a difference in the community.</w:t>
            </w:r>
          </w:p>
        </w:tc>
      </w:tr>
    </w:tbl>
    <w:p w14:paraId="35F5EE3E" w14:textId="77777777" w:rsidR="00BC4BD4" w:rsidRPr="00A85562" w:rsidRDefault="00BC4BD4">
      <w:pPr>
        <w:pStyle w:val="BodyText"/>
        <w:rPr>
          <w:rFonts w:ascii="Blinker" w:hAnsi="Blinker"/>
          <w:b/>
        </w:rPr>
      </w:pPr>
    </w:p>
    <w:p w14:paraId="36C17F64" w14:textId="5BFAE5D5" w:rsidR="00BC4BD4" w:rsidRPr="00A85562" w:rsidRDefault="008F587E">
      <w:pPr>
        <w:spacing w:before="1"/>
        <w:ind w:left="120"/>
        <w:rPr>
          <w:rFonts w:ascii="Blinker" w:hAnsi="Blinker"/>
          <w:b/>
          <w:sz w:val="36"/>
          <w:szCs w:val="36"/>
        </w:rPr>
      </w:pPr>
      <w:r w:rsidRPr="00A85562">
        <w:rPr>
          <w:rFonts w:ascii="Blinker" w:hAnsi="Blinker"/>
          <w:b/>
          <w:color w:val="001F5F"/>
          <w:sz w:val="36"/>
          <w:szCs w:val="36"/>
        </w:rPr>
        <w:t>ROLES</w:t>
      </w:r>
      <w:r w:rsidRPr="00A85562">
        <w:rPr>
          <w:rFonts w:ascii="Blinker" w:hAnsi="Blinker"/>
          <w:b/>
          <w:color w:val="001F5F"/>
          <w:spacing w:val="-1"/>
          <w:sz w:val="36"/>
          <w:szCs w:val="36"/>
        </w:rPr>
        <w:t xml:space="preserve"> </w:t>
      </w:r>
      <w:r w:rsidRPr="00A85562">
        <w:rPr>
          <w:rFonts w:ascii="Blinker" w:hAnsi="Blinker"/>
          <w:b/>
          <w:color w:val="001F5F"/>
          <w:sz w:val="36"/>
          <w:szCs w:val="36"/>
        </w:rPr>
        <w:t>AND</w:t>
      </w:r>
      <w:r w:rsidRPr="00A85562">
        <w:rPr>
          <w:rFonts w:ascii="Blinker" w:hAnsi="Blinker"/>
          <w:b/>
          <w:color w:val="001F5F"/>
          <w:spacing w:val="-3"/>
          <w:sz w:val="36"/>
          <w:szCs w:val="36"/>
        </w:rPr>
        <w:t xml:space="preserve"> </w:t>
      </w:r>
      <w:r w:rsidRPr="00A85562">
        <w:rPr>
          <w:rFonts w:ascii="Blinker" w:hAnsi="Blinker"/>
          <w:b/>
          <w:color w:val="001F5F"/>
          <w:sz w:val="36"/>
          <w:szCs w:val="36"/>
        </w:rPr>
        <w:t>RESPONSIBILITIES</w:t>
      </w:r>
    </w:p>
    <w:p w14:paraId="1BE95DCC" w14:textId="310402BD" w:rsidR="00BC4BD4" w:rsidRPr="00421785" w:rsidRDefault="00BC4BD4" w:rsidP="0024734A">
      <w:pPr>
        <w:tabs>
          <w:tab w:val="left" w:pos="840"/>
          <w:tab w:val="left" w:pos="841"/>
        </w:tabs>
        <w:spacing w:before="15"/>
        <w:rPr>
          <w:rFonts w:ascii="Blinker" w:hAnsi="Blinker"/>
        </w:rPr>
      </w:pPr>
    </w:p>
    <w:p w14:paraId="4C69A1A2" w14:textId="77777777" w:rsidR="00896DB9" w:rsidRPr="00896DB9" w:rsidRDefault="00896DB9" w:rsidP="00896DB9">
      <w:pPr>
        <w:rPr>
          <w:rFonts w:ascii="Blinker" w:hAnsi="Blinker"/>
          <w:sz w:val="24"/>
          <w:szCs w:val="24"/>
        </w:rPr>
      </w:pPr>
      <w:bookmarkStart w:id="0" w:name="_Hlk159595171"/>
      <w:r w:rsidRPr="00896DB9">
        <w:rPr>
          <w:rFonts w:ascii="Blinker" w:hAnsi="Blinker"/>
          <w:b/>
          <w:bCs/>
          <w:sz w:val="24"/>
          <w:szCs w:val="24"/>
        </w:rPr>
        <w:t xml:space="preserve">Delivery </w:t>
      </w:r>
    </w:p>
    <w:p w14:paraId="769C4C5E" w14:textId="344B172A" w:rsidR="00967B52" w:rsidRPr="00967B52" w:rsidRDefault="007F2135" w:rsidP="00727B94">
      <w:pPr>
        <w:numPr>
          <w:ilvl w:val="0"/>
          <w:numId w:val="3"/>
        </w:numPr>
        <w:rPr>
          <w:rFonts w:ascii="Blinker" w:hAnsi="Blinker"/>
          <w:sz w:val="24"/>
          <w:szCs w:val="24"/>
        </w:rPr>
      </w:pPr>
      <w:r>
        <w:rPr>
          <w:rFonts w:ascii="Blinker" w:hAnsi="Blinker"/>
          <w:sz w:val="24"/>
          <w:szCs w:val="24"/>
        </w:rPr>
        <w:t>Design and d</w:t>
      </w:r>
      <w:r w:rsidR="00967B52" w:rsidRPr="00967B52">
        <w:rPr>
          <w:rFonts w:ascii="Blinker" w:hAnsi="Blinker"/>
          <w:sz w:val="24"/>
          <w:szCs w:val="24"/>
        </w:rPr>
        <w:t xml:space="preserve">eliver </w:t>
      </w:r>
      <w:r w:rsidR="00967B52">
        <w:rPr>
          <w:rFonts w:ascii="Blinker" w:hAnsi="Blinker"/>
          <w:sz w:val="24"/>
          <w:szCs w:val="24"/>
        </w:rPr>
        <w:t xml:space="preserve">high quality </w:t>
      </w:r>
      <w:r w:rsidR="00967B52" w:rsidRPr="00967B52">
        <w:rPr>
          <w:rFonts w:ascii="Blinker" w:hAnsi="Blinker"/>
          <w:sz w:val="24"/>
          <w:szCs w:val="24"/>
        </w:rPr>
        <w:t>rugby</w:t>
      </w:r>
      <w:r w:rsidR="005D049E">
        <w:rPr>
          <w:rFonts w:ascii="Blinker" w:hAnsi="Blinker"/>
          <w:sz w:val="24"/>
          <w:szCs w:val="24"/>
        </w:rPr>
        <w:t xml:space="preserve"> sessions</w:t>
      </w:r>
      <w:r w:rsidR="00967B52" w:rsidRPr="00967B52">
        <w:rPr>
          <w:rFonts w:ascii="Blinker" w:hAnsi="Blinker"/>
          <w:sz w:val="24"/>
          <w:szCs w:val="24"/>
        </w:rPr>
        <w:t>,</w:t>
      </w:r>
      <w:r w:rsidR="005D049E">
        <w:rPr>
          <w:rFonts w:ascii="Blinker" w:hAnsi="Blinker"/>
          <w:sz w:val="24"/>
          <w:szCs w:val="24"/>
        </w:rPr>
        <w:t xml:space="preserve"> across all forms of the sport and to all experience levels.</w:t>
      </w:r>
      <w:r w:rsidR="00967B52" w:rsidRPr="00967B52">
        <w:rPr>
          <w:rFonts w:ascii="Blinker" w:hAnsi="Blinker"/>
          <w:sz w:val="24"/>
          <w:szCs w:val="24"/>
        </w:rPr>
        <w:t xml:space="preserve"> </w:t>
      </w:r>
    </w:p>
    <w:p w14:paraId="652AABC1" w14:textId="736C2C82" w:rsidR="00967B52" w:rsidRPr="00967B52" w:rsidRDefault="00967B52" w:rsidP="00727B94">
      <w:pPr>
        <w:numPr>
          <w:ilvl w:val="0"/>
          <w:numId w:val="3"/>
        </w:numPr>
        <w:rPr>
          <w:rFonts w:ascii="Blinker" w:hAnsi="Blinker"/>
          <w:sz w:val="24"/>
          <w:szCs w:val="24"/>
        </w:rPr>
      </w:pPr>
      <w:r w:rsidRPr="00967B52">
        <w:rPr>
          <w:rFonts w:ascii="Blinker" w:hAnsi="Blinker"/>
          <w:sz w:val="24"/>
          <w:szCs w:val="24"/>
        </w:rPr>
        <w:t xml:space="preserve">Support delivery for a range of groups including </w:t>
      </w:r>
      <w:r w:rsidR="005D049E">
        <w:rPr>
          <w:rFonts w:ascii="Blinker" w:hAnsi="Blinker"/>
          <w:sz w:val="24"/>
          <w:szCs w:val="24"/>
        </w:rPr>
        <w:t>a range of people from complete novice players to aspirational and experienced young people.</w:t>
      </w:r>
      <w:r w:rsidRPr="00967B52">
        <w:rPr>
          <w:rFonts w:ascii="Blinker" w:hAnsi="Blinker"/>
          <w:sz w:val="24"/>
          <w:szCs w:val="24"/>
        </w:rPr>
        <w:t xml:space="preserve"> </w:t>
      </w:r>
    </w:p>
    <w:p w14:paraId="310C03D3" w14:textId="5024FCA4" w:rsidR="00967B52" w:rsidRPr="00967B52" w:rsidRDefault="00967B52" w:rsidP="00727B94">
      <w:pPr>
        <w:numPr>
          <w:ilvl w:val="0"/>
          <w:numId w:val="3"/>
        </w:numPr>
        <w:rPr>
          <w:rFonts w:ascii="Blinker" w:hAnsi="Blinker"/>
          <w:sz w:val="24"/>
          <w:szCs w:val="24"/>
        </w:rPr>
      </w:pPr>
      <w:r w:rsidRPr="00967B52">
        <w:rPr>
          <w:rFonts w:ascii="Blinker" w:hAnsi="Blinker"/>
          <w:sz w:val="24"/>
          <w:szCs w:val="24"/>
        </w:rPr>
        <w:t xml:space="preserve">Assist with the delivery of wider Foundation programmes, including </w:t>
      </w:r>
      <w:r w:rsidR="005D049E">
        <w:rPr>
          <w:rFonts w:ascii="Blinker" w:hAnsi="Blinker"/>
          <w:sz w:val="24"/>
          <w:szCs w:val="24"/>
        </w:rPr>
        <w:t>community inclusion programmes where required.</w:t>
      </w:r>
      <w:r w:rsidRPr="00967B52">
        <w:rPr>
          <w:rFonts w:ascii="Blinker" w:hAnsi="Blinker"/>
          <w:sz w:val="24"/>
          <w:szCs w:val="24"/>
        </w:rPr>
        <w:t xml:space="preserve"> </w:t>
      </w:r>
    </w:p>
    <w:p w14:paraId="34FB8108" w14:textId="156E3D0B" w:rsidR="00967B52" w:rsidRPr="00083219" w:rsidRDefault="00967B52" w:rsidP="00727B94">
      <w:pPr>
        <w:numPr>
          <w:ilvl w:val="0"/>
          <w:numId w:val="3"/>
        </w:numPr>
        <w:rPr>
          <w:rFonts w:ascii="Blinker" w:hAnsi="Blinker"/>
          <w:sz w:val="24"/>
          <w:szCs w:val="24"/>
        </w:rPr>
      </w:pPr>
      <w:r w:rsidRPr="00083219">
        <w:rPr>
          <w:rFonts w:ascii="Blinker" w:hAnsi="Blinker"/>
          <w:sz w:val="24"/>
          <w:szCs w:val="24"/>
        </w:rPr>
        <w:t xml:space="preserve">Work with the </w:t>
      </w:r>
      <w:r w:rsidR="005D049E" w:rsidRPr="00083219">
        <w:rPr>
          <w:rFonts w:ascii="Blinker" w:hAnsi="Blinker"/>
          <w:sz w:val="24"/>
          <w:szCs w:val="24"/>
        </w:rPr>
        <w:t>Rugby Development</w:t>
      </w:r>
      <w:r w:rsidRPr="00083219">
        <w:rPr>
          <w:rFonts w:ascii="Blinker" w:hAnsi="Blinker"/>
          <w:sz w:val="24"/>
          <w:szCs w:val="24"/>
        </w:rPr>
        <w:t xml:space="preserve"> Manager to deliver a structured termly programme across </w:t>
      </w:r>
      <w:r w:rsidR="005D049E" w:rsidRPr="00083219">
        <w:rPr>
          <w:rFonts w:ascii="Blinker" w:hAnsi="Blinker"/>
          <w:sz w:val="24"/>
          <w:szCs w:val="24"/>
        </w:rPr>
        <w:t>programmes</w:t>
      </w:r>
      <w:r w:rsidRPr="00083219">
        <w:rPr>
          <w:rFonts w:ascii="Blinker" w:hAnsi="Blinker"/>
          <w:sz w:val="24"/>
          <w:szCs w:val="24"/>
        </w:rPr>
        <w:t xml:space="preserve">. </w:t>
      </w:r>
    </w:p>
    <w:p w14:paraId="2F91DF68" w14:textId="608E3BD2" w:rsidR="00967B52" w:rsidRPr="00967B52" w:rsidRDefault="00967B52" w:rsidP="00727B94">
      <w:pPr>
        <w:numPr>
          <w:ilvl w:val="0"/>
          <w:numId w:val="3"/>
        </w:numPr>
        <w:rPr>
          <w:rFonts w:ascii="Blinker" w:hAnsi="Blinker"/>
          <w:sz w:val="24"/>
          <w:szCs w:val="24"/>
        </w:rPr>
      </w:pPr>
      <w:r w:rsidRPr="00967B52">
        <w:rPr>
          <w:rFonts w:ascii="Blinker" w:hAnsi="Blinker"/>
          <w:sz w:val="24"/>
          <w:szCs w:val="24"/>
        </w:rPr>
        <w:t>Ensure sessions are safe, engaging, and adapted to meet the needs of participants.</w:t>
      </w:r>
    </w:p>
    <w:p w14:paraId="353B2BC3" w14:textId="77777777" w:rsidR="00896DB9" w:rsidRPr="00896DB9" w:rsidRDefault="00896DB9" w:rsidP="00896DB9">
      <w:pPr>
        <w:rPr>
          <w:rFonts w:ascii="Blinker" w:hAnsi="Blinker"/>
          <w:sz w:val="24"/>
          <w:szCs w:val="24"/>
        </w:rPr>
      </w:pPr>
    </w:p>
    <w:p w14:paraId="20162371" w14:textId="77777777" w:rsidR="000E5BEA" w:rsidRPr="000E5BEA" w:rsidRDefault="000E5BEA" w:rsidP="000E5BEA">
      <w:pPr>
        <w:rPr>
          <w:rFonts w:ascii="Blinker" w:hAnsi="Blinker"/>
          <w:b/>
          <w:bCs/>
          <w:sz w:val="24"/>
          <w:szCs w:val="24"/>
        </w:rPr>
      </w:pPr>
      <w:r w:rsidRPr="000E5BEA">
        <w:rPr>
          <w:rFonts w:ascii="Blinker" w:hAnsi="Blinker"/>
          <w:b/>
          <w:bCs/>
          <w:sz w:val="24"/>
          <w:szCs w:val="24"/>
        </w:rPr>
        <w:t>Partnerships &amp; Engagement</w:t>
      </w:r>
    </w:p>
    <w:p w14:paraId="37E147DB" w14:textId="0E1C57DB" w:rsidR="006564F0" w:rsidRPr="006564F0" w:rsidRDefault="006564F0" w:rsidP="00727B94">
      <w:pPr>
        <w:numPr>
          <w:ilvl w:val="0"/>
          <w:numId w:val="3"/>
        </w:numPr>
        <w:rPr>
          <w:rFonts w:ascii="Blinker" w:hAnsi="Blinker"/>
          <w:sz w:val="24"/>
          <w:szCs w:val="24"/>
        </w:rPr>
      </w:pPr>
      <w:r w:rsidRPr="006564F0">
        <w:rPr>
          <w:rFonts w:ascii="Blinker" w:hAnsi="Blinker"/>
          <w:sz w:val="24"/>
          <w:szCs w:val="24"/>
        </w:rPr>
        <w:t>Build and maintain positive relationships with schools, colleges,</w:t>
      </w:r>
      <w:r w:rsidR="005D049E">
        <w:rPr>
          <w:rFonts w:ascii="Blinker" w:hAnsi="Blinker"/>
          <w:sz w:val="24"/>
          <w:szCs w:val="24"/>
        </w:rPr>
        <w:t xml:space="preserve"> Sale Sharks, England </w:t>
      </w:r>
      <w:proofErr w:type="gramStart"/>
      <w:r w:rsidR="005D049E">
        <w:rPr>
          <w:rFonts w:ascii="Blinker" w:hAnsi="Blinker"/>
          <w:sz w:val="24"/>
          <w:szCs w:val="24"/>
        </w:rPr>
        <w:t>Rugby</w:t>
      </w:r>
      <w:proofErr w:type="gramEnd"/>
      <w:r w:rsidRPr="006564F0">
        <w:rPr>
          <w:rFonts w:ascii="Blinker" w:hAnsi="Blinker"/>
          <w:sz w:val="24"/>
          <w:szCs w:val="24"/>
        </w:rPr>
        <w:t xml:space="preserve"> and community partners to support programme delivery. </w:t>
      </w:r>
    </w:p>
    <w:p w14:paraId="588E762C" w14:textId="79424086" w:rsidR="006564F0" w:rsidRPr="00F54395" w:rsidRDefault="00EF74AE" w:rsidP="00727B94">
      <w:pPr>
        <w:pStyle w:val="ListParagraph"/>
        <w:widowControl/>
        <w:numPr>
          <w:ilvl w:val="0"/>
          <w:numId w:val="3"/>
        </w:numPr>
        <w:autoSpaceDE/>
        <w:autoSpaceDN/>
        <w:spacing w:line="300" w:lineRule="atLeast"/>
        <w:rPr>
          <w:rFonts w:ascii="Segoe UI" w:eastAsia="Times New Roman" w:hAnsi="Segoe UI" w:cs="Segoe UI"/>
          <w:sz w:val="21"/>
          <w:szCs w:val="21"/>
          <w:lang w:eastAsia="en-GB"/>
        </w:rPr>
      </w:pPr>
      <w:r w:rsidRPr="00F54395">
        <w:rPr>
          <w:rFonts w:ascii="Blinker" w:hAnsi="Blinker"/>
          <w:sz w:val="24"/>
          <w:szCs w:val="24"/>
        </w:rPr>
        <w:t xml:space="preserve">Take ownership of liaising with school and </w:t>
      </w:r>
      <w:r w:rsidR="005D049E" w:rsidRPr="00F54395">
        <w:rPr>
          <w:rFonts w:ascii="Blinker" w:hAnsi="Blinker"/>
          <w:sz w:val="24"/>
          <w:szCs w:val="24"/>
        </w:rPr>
        <w:t>key stakeholders</w:t>
      </w:r>
      <w:r w:rsidRPr="00F54395">
        <w:rPr>
          <w:rFonts w:ascii="Blinker" w:hAnsi="Blinker"/>
          <w:sz w:val="24"/>
          <w:szCs w:val="24"/>
        </w:rPr>
        <w:t xml:space="preserve">, including proactively organising, </w:t>
      </w:r>
      <w:proofErr w:type="gramStart"/>
      <w:r w:rsidRPr="00F54395">
        <w:rPr>
          <w:rFonts w:ascii="Blinker" w:hAnsi="Blinker"/>
          <w:sz w:val="24"/>
          <w:szCs w:val="24"/>
        </w:rPr>
        <w:t>scheduling</w:t>
      </w:r>
      <w:proofErr w:type="gramEnd"/>
      <w:r w:rsidRPr="00F54395">
        <w:rPr>
          <w:rFonts w:ascii="Blinker" w:hAnsi="Blinker"/>
          <w:sz w:val="24"/>
          <w:szCs w:val="24"/>
        </w:rPr>
        <w:t xml:space="preserve"> and confirming delivery </w:t>
      </w:r>
      <w:r w:rsidR="006564F0" w:rsidRPr="00F54395">
        <w:rPr>
          <w:rFonts w:ascii="Blinker" w:hAnsi="Blinker"/>
          <w:sz w:val="24"/>
          <w:szCs w:val="24"/>
        </w:rPr>
        <w:t xml:space="preserve">ensuring programmes run smoothly and consistently. </w:t>
      </w:r>
    </w:p>
    <w:p w14:paraId="6C58591D" w14:textId="6939B231" w:rsidR="006564F0" w:rsidRPr="006564F0" w:rsidRDefault="006564F0" w:rsidP="00727B94">
      <w:pPr>
        <w:numPr>
          <w:ilvl w:val="0"/>
          <w:numId w:val="3"/>
        </w:numPr>
        <w:rPr>
          <w:rFonts w:ascii="Blinker" w:hAnsi="Blinker"/>
          <w:sz w:val="24"/>
          <w:szCs w:val="24"/>
        </w:rPr>
      </w:pPr>
      <w:r w:rsidRPr="006564F0">
        <w:rPr>
          <w:rFonts w:ascii="Blinker" w:hAnsi="Blinker"/>
          <w:sz w:val="24"/>
          <w:szCs w:val="24"/>
        </w:rPr>
        <w:t xml:space="preserve">Support the development of new partnerships by reaching out to schools and organisations to introduce and promote Foundation programmes. </w:t>
      </w:r>
    </w:p>
    <w:p w14:paraId="145F934A" w14:textId="3427C606" w:rsidR="006564F0" w:rsidRPr="00083219" w:rsidRDefault="006564F0" w:rsidP="00727B94">
      <w:pPr>
        <w:numPr>
          <w:ilvl w:val="0"/>
          <w:numId w:val="3"/>
        </w:numPr>
        <w:rPr>
          <w:rFonts w:ascii="Blinker" w:hAnsi="Blinker"/>
          <w:sz w:val="24"/>
          <w:szCs w:val="24"/>
        </w:rPr>
      </w:pPr>
      <w:r w:rsidRPr="00083219">
        <w:rPr>
          <w:rFonts w:ascii="Blinker" w:hAnsi="Blinker"/>
          <w:sz w:val="24"/>
          <w:szCs w:val="24"/>
        </w:rPr>
        <w:t>Act as a key day-to-day contact for partner schools</w:t>
      </w:r>
      <w:r w:rsidR="007F2135" w:rsidRPr="00083219">
        <w:rPr>
          <w:rFonts w:ascii="Blinker" w:hAnsi="Blinker"/>
          <w:sz w:val="24"/>
          <w:szCs w:val="24"/>
        </w:rPr>
        <w:t xml:space="preserve"> and </w:t>
      </w:r>
      <w:r w:rsidR="005D049E" w:rsidRPr="00083219">
        <w:rPr>
          <w:rFonts w:ascii="Blinker" w:hAnsi="Blinker"/>
          <w:sz w:val="24"/>
          <w:szCs w:val="24"/>
        </w:rPr>
        <w:t>key stakeholders</w:t>
      </w:r>
      <w:r w:rsidRPr="00083219">
        <w:rPr>
          <w:rFonts w:ascii="Blinker" w:hAnsi="Blinker"/>
          <w:sz w:val="24"/>
          <w:szCs w:val="24"/>
        </w:rPr>
        <w:t xml:space="preserve">, ensuring good communication and a high-quality experience. </w:t>
      </w:r>
    </w:p>
    <w:p w14:paraId="31A24B23" w14:textId="16C1E4F8" w:rsidR="006564F0" w:rsidRPr="006564F0" w:rsidRDefault="006564F0" w:rsidP="00727B94">
      <w:pPr>
        <w:numPr>
          <w:ilvl w:val="0"/>
          <w:numId w:val="3"/>
        </w:numPr>
        <w:rPr>
          <w:rFonts w:ascii="Blinker" w:hAnsi="Blinker"/>
          <w:sz w:val="24"/>
          <w:szCs w:val="24"/>
        </w:rPr>
      </w:pPr>
      <w:r w:rsidRPr="006564F0">
        <w:rPr>
          <w:rFonts w:ascii="Blinker" w:hAnsi="Blinker"/>
          <w:sz w:val="24"/>
          <w:szCs w:val="24"/>
        </w:rPr>
        <w:t xml:space="preserve">Identify opportunities to engage new participants and expand programme reach. </w:t>
      </w:r>
    </w:p>
    <w:p w14:paraId="3A293B9B" w14:textId="54F5AD8A" w:rsidR="006564F0" w:rsidRPr="006564F0" w:rsidRDefault="006564F0" w:rsidP="00727B94">
      <w:pPr>
        <w:numPr>
          <w:ilvl w:val="0"/>
          <w:numId w:val="3"/>
        </w:numPr>
        <w:rPr>
          <w:rFonts w:ascii="Blinker" w:hAnsi="Blinker"/>
          <w:sz w:val="24"/>
          <w:szCs w:val="24"/>
        </w:rPr>
      </w:pPr>
      <w:r w:rsidRPr="006564F0">
        <w:rPr>
          <w:rFonts w:ascii="Blinker" w:hAnsi="Blinker"/>
          <w:sz w:val="24"/>
          <w:szCs w:val="24"/>
        </w:rPr>
        <w:t>Represent the Foundation professionally in all community and partner settings.</w:t>
      </w:r>
    </w:p>
    <w:p w14:paraId="726F806B" w14:textId="77777777" w:rsidR="00896DB9" w:rsidRPr="00896DB9" w:rsidRDefault="00896DB9" w:rsidP="00896DB9">
      <w:pPr>
        <w:rPr>
          <w:rFonts w:ascii="Blinker" w:hAnsi="Blinker"/>
          <w:sz w:val="24"/>
          <w:szCs w:val="24"/>
        </w:rPr>
      </w:pPr>
    </w:p>
    <w:p w14:paraId="3A9E773E" w14:textId="77777777" w:rsidR="00896DB9" w:rsidRPr="00896DB9" w:rsidRDefault="00896DB9" w:rsidP="00896DB9">
      <w:pPr>
        <w:rPr>
          <w:rFonts w:ascii="Blinker" w:hAnsi="Blinker"/>
          <w:sz w:val="24"/>
          <w:szCs w:val="24"/>
        </w:rPr>
      </w:pPr>
      <w:r w:rsidRPr="00896DB9">
        <w:rPr>
          <w:rFonts w:ascii="Blinker" w:hAnsi="Blinker"/>
          <w:b/>
          <w:bCs/>
          <w:sz w:val="24"/>
          <w:szCs w:val="24"/>
        </w:rPr>
        <w:t xml:space="preserve">Monitoring &amp; Evaluating </w:t>
      </w:r>
    </w:p>
    <w:p w14:paraId="7FE83047" w14:textId="42C11E1F" w:rsidR="007F2135" w:rsidRPr="007F2135" w:rsidRDefault="007F2135" w:rsidP="00727B94">
      <w:pPr>
        <w:numPr>
          <w:ilvl w:val="0"/>
          <w:numId w:val="3"/>
        </w:numPr>
        <w:rPr>
          <w:rFonts w:ascii="Blinker" w:hAnsi="Blinker"/>
          <w:sz w:val="24"/>
          <w:szCs w:val="24"/>
        </w:rPr>
      </w:pPr>
      <w:r w:rsidRPr="007F2135">
        <w:rPr>
          <w:rFonts w:ascii="Blinker" w:hAnsi="Blinker"/>
          <w:sz w:val="24"/>
          <w:szCs w:val="24"/>
        </w:rPr>
        <w:t xml:space="preserve">Maintain accurate registers and session data, ensuring timely input into </w:t>
      </w:r>
      <w:r>
        <w:rPr>
          <w:rFonts w:ascii="Blinker" w:hAnsi="Blinker"/>
          <w:sz w:val="24"/>
          <w:szCs w:val="24"/>
        </w:rPr>
        <w:t xml:space="preserve">our digital monitoring platform </w:t>
      </w:r>
      <w:r w:rsidRPr="007F2135">
        <w:rPr>
          <w:rFonts w:ascii="Blinker" w:hAnsi="Blinker"/>
          <w:sz w:val="24"/>
          <w:szCs w:val="24"/>
        </w:rPr>
        <w:t xml:space="preserve">Upshot and internal systems. </w:t>
      </w:r>
    </w:p>
    <w:p w14:paraId="09911712" w14:textId="3EBC75C8" w:rsidR="007F2135" w:rsidRPr="005D72BA" w:rsidRDefault="005D72BA" w:rsidP="005D72BA">
      <w:pPr>
        <w:numPr>
          <w:ilvl w:val="0"/>
          <w:numId w:val="3"/>
        </w:numPr>
        <w:rPr>
          <w:rFonts w:ascii="Blinker" w:hAnsi="Blinker"/>
          <w:sz w:val="24"/>
          <w:szCs w:val="24"/>
        </w:rPr>
      </w:pPr>
      <w:r w:rsidRPr="005D72BA">
        <w:rPr>
          <w:rFonts w:ascii="Blinker" w:hAnsi="Blinker"/>
          <w:sz w:val="24"/>
          <w:szCs w:val="24"/>
        </w:rPr>
        <w:t>Support the collection of participant feedback, case studies, and impact data, including working with the Communications Manager to capture photos and video content that showcase programme delivery.</w:t>
      </w:r>
    </w:p>
    <w:p w14:paraId="1E2ECA02" w14:textId="3DD901CA" w:rsidR="007F2135" w:rsidRPr="007F2135" w:rsidRDefault="007F2135" w:rsidP="00727B94">
      <w:pPr>
        <w:numPr>
          <w:ilvl w:val="0"/>
          <w:numId w:val="3"/>
        </w:numPr>
        <w:rPr>
          <w:rFonts w:ascii="Blinker" w:hAnsi="Blinker"/>
          <w:sz w:val="24"/>
          <w:szCs w:val="24"/>
        </w:rPr>
      </w:pPr>
      <w:r w:rsidRPr="007F2135">
        <w:rPr>
          <w:rFonts w:ascii="Blinker" w:hAnsi="Blinker"/>
          <w:sz w:val="24"/>
          <w:szCs w:val="24"/>
        </w:rPr>
        <w:t xml:space="preserve">Contribute to reporting requirements where required. </w:t>
      </w:r>
    </w:p>
    <w:p w14:paraId="0408789C" w14:textId="7AA681F2" w:rsidR="007F2135" w:rsidRPr="007F2135" w:rsidRDefault="007F2135" w:rsidP="00727B94">
      <w:pPr>
        <w:numPr>
          <w:ilvl w:val="0"/>
          <w:numId w:val="3"/>
        </w:numPr>
        <w:rPr>
          <w:rFonts w:ascii="Blinker" w:hAnsi="Blinker"/>
          <w:sz w:val="24"/>
          <w:szCs w:val="24"/>
        </w:rPr>
      </w:pPr>
      <w:r w:rsidRPr="007F2135">
        <w:rPr>
          <w:rFonts w:ascii="Blinker" w:hAnsi="Blinker"/>
          <w:sz w:val="24"/>
          <w:szCs w:val="24"/>
        </w:rPr>
        <w:lastRenderedPageBreak/>
        <w:t>Work towards agreed targets and programme outcomes.</w:t>
      </w:r>
    </w:p>
    <w:p w14:paraId="28FDEE55" w14:textId="77777777" w:rsidR="00987007" w:rsidRDefault="00987007" w:rsidP="00B54D33">
      <w:pPr>
        <w:rPr>
          <w:rFonts w:ascii="Blinker" w:hAnsi="Blinker"/>
          <w:b/>
          <w:bCs/>
          <w:sz w:val="24"/>
          <w:szCs w:val="24"/>
        </w:rPr>
      </w:pPr>
    </w:p>
    <w:p w14:paraId="15EB597B" w14:textId="77777777" w:rsidR="002E3D87" w:rsidRDefault="002E3D87" w:rsidP="00B54D33">
      <w:pPr>
        <w:rPr>
          <w:rFonts w:ascii="Blinker" w:hAnsi="Blinker"/>
          <w:b/>
          <w:bCs/>
          <w:sz w:val="24"/>
          <w:szCs w:val="24"/>
        </w:rPr>
      </w:pPr>
    </w:p>
    <w:p w14:paraId="07E28A31" w14:textId="175AEAB8" w:rsidR="00B54D33" w:rsidRPr="00896DB9" w:rsidRDefault="000E5BEA" w:rsidP="00B54D33">
      <w:pPr>
        <w:rPr>
          <w:rFonts w:ascii="Blinker" w:hAnsi="Blinker"/>
          <w:sz w:val="24"/>
          <w:szCs w:val="24"/>
        </w:rPr>
      </w:pPr>
      <w:r>
        <w:rPr>
          <w:rFonts w:ascii="Blinker" w:hAnsi="Blinker"/>
          <w:b/>
          <w:bCs/>
          <w:sz w:val="24"/>
          <w:szCs w:val="24"/>
        </w:rPr>
        <w:t xml:space="preserve">Programme </w:t>
      </w:r>
      <w:r w:rsidR="00B54D33" w:rsidRPr="00896DB9">
        <w:rPr>
          <w:rFonts w:ascii="Blinker" w:hAnsi="Blinker"/>
          <w:b/>
          <w:bCs/>
          <w:sz w:val="24"/>
          <w:szCs w:val="24"/>
        </w:rPr>
        <w:t xml:space="preserve">Development </w:t>
      </w:r>
    </w:p>
    <w:p w14:paraId="0952723D" w14:textId="05F7BCF4" w:rsidR="001A2B3D" w:rsidRPr="001A2B3D" w:rsidRDefault="001A2B3D" w:rsidP="001A2B3D">
      <w:pPr>
        <w:numPr>
          <w:ilvl w:val="0"/>
          <w:numId w:val="3"/>
        </w:numPr>
        <w:rPr>
          <w:rFonts w:ascii="Blinker" w:hAnsi="Blinker"/>
          <w:sz w:val="24"/>
          <w:szCs w:val="24"/>
        </w:rPr>
      </w:pPr>
      <w:r w:rsidRPr="001A2B3D">
        <w:rPr>
          <w:rFonts w:ascii="Blinker" w:hAnsi="Blinker"/>
          <w:sz w:val="24"/>
          <w:szCs w:val="24"/>
        </w:rPr>
        <w:t xml:space="preserve">Contribute and implement ideas to improve and develop </w:t>
      </w:r>
      <w:r w:rsidR="005D049E">
        <w:rPr>
          <w:rFonts w:ascii="Blinker" w:hAnsi="Blinker"/>
          <w:sz w:val="24"/>
          <w:szCs w:val="24"/>
        </w:rPr>
        <w:t>Rugby Development</w:t>
      </w:r>
      <w:r w:rsidRPr="001A2B3D">
        <w:rPr>
          <w:rFonts w:ascii="Blinker" w:hAnsi="Blinker"/>
          <w:sz w:val="24"/>
          <w:szCs w:val="24"/>
        </w:rPr>
        <w:t xml:space="preserve"> programmes. </w:t>
      </w:r>
    </w:p>
    <w:p w14:paraId="3AF53679" w14:textId="6B330116" w:rsidR="001A2B3D" w:rsidRPr="001A2B3D" w:rsidRDefault="001A2B3D" w:rsidP="001A2B3D">
      <w:pPr>
        <w:numPr>
          <w:ilvl w:val="0"/>
          <w:numId w:val="3"/>
        </w:numPr>
        <w:rPr>
          <w:rFonts w:ascii="Blinker" w:hAnsi="Blinker"/>
          <w:sz w:val="24"/>
          <w:szCs w:val="24"/>
        </w:rPr>
      </w:pPr>
      <w:r w:rsidRPr="001A2B3D">
        <w:rPr>
          <w:rFonts w:ascii="Blinker" w:hAnsi="Blinker"/>
          <w:sz w:val="24"/>
          <w:szCs w:val="24"/>
        </w:rPr>
        <w:t xml:space="preserve">Deliver awareness events and community engagement opportunities, including matchdays. </w:t>
      </w:r>
    </w:p>
    <w:p w14:paraId="6C378F27" w14:textId="1DA73259" w:rsidR="001A2B3D" w:rsidRPr="001A2B3D" w:rsidRDefault="0084785D" w:rsidP="001A2B3D">
      <w:pPr>
        <w:numPr>
          <w:ilvl w:val="0"/>
          <w:numId w:val="3"/>
        </w:numPr>
        <w:rPr>
          <w:rFonts w:ascii="Blinker" w:hAnsi="Blinker"/>
          <w:sz w:val="24"/>
          <w:szCs w:val="24"/>
        </w:rPr>
      </w:pPr>
      <w:r>
        <w:rPr>
          <w:rFonts w:ascii="Blinker" w:hAnsi="Blinker"/>
          <w:sz w:val="24"/>
          <w:szCs w:val="24"/>
        </w:rPr>
        <w:t>Lead</w:t>
      </w:r>
      <w:r w:rsidR="001A2B3D" w:rsidRPr="001A2B3D">
        <w:rPr>
          <w:rFonts w:ascii="Blinker" w:hAnsi="Blinker"/>
          <w:sz w:val="24"/>
          <w:szCs w:val="24"/>
        </w:rPr>
        <w:t xml:space="preserve"> the planning and organisation of key events and festivals</w:t>
      </w:r>
      <w:r w:rsidR="005D049E">
        <w:rPr>
          <w:rFonts w:ascii="Blinker" w:hAnsi="Blinker"/>
          <w:sz w:val="24"/>
          <w:szCs w:val="24"/>
        </w:rPr>
        <w:t xml:space="preserve"> related to your delivery, such as Project Rugby festivals</w:t>
      </w:r>
      <w:r w:rsidR="001A2B3D" w:rsidRPr="001A2B3D">
        <w:rPr>
          <w:rFonts w:ascii="Blinker" w:hAnsi="Blinker"/>
          <w:sz w:val="24"/>
          <w:szCs w:val="24"/>
        </w:rPr>
        <w:t xml:space="preserve">. </w:t>
      </w:r>
    </w:p>
    <w:p w14:paraId="2A7BCB26" w14:textId="145B99C2" w:rsidR="001A2B3D" w:rsidRPr="001A2B3D" w:rsidRDefault="001A2B3D" w:rsidP="001A2B3D">
      <w:pPr>
        <w:numPr>
          <w:ilvl w:val="0"/>
          <w:numId w:val="3"/>
        </w:numPr>
        <w:rPr>
          <w:rFonts w:ascii="Blinker" w:hAnsi="Blinker"/>
          <w:sz w:val="24"/>
          <w:szCs w:val="24"/>
        </w:rPr>
      </w:pPr>
      <w:r w:rsidRPr="001A2B3D">
        <w:rPr>
          <w:rFonts w:ascii="Blinker" w:hAnsi="Blinker"/>
          <w:sz w:val="24"/>
          <w:szCs w:val="24"/>
        </w:rPr>
        <w:t xml:space="preserve">Work with the </w:t>
      </w:r>
      <w:r w:rsidR="005D049E" w:rsidRPr="00E57FC1">
        <w:rPr>
          <w:rFonts w:ascii="Blinker" w:hAnsi="Blinker"/>
          <w:sz w:val="24"/>
          <w:szCs w:val="24"/>
        </w:rPr>
        <w:t xml:space="preserve">Marketing &amp; </w:t>
      </w:r>
      <w:r w:rsidRPr="00E57FC1">
        <w:rPr>
          <w:rFonts w:ascii="Blinker" w:hAnsi="Blinker"/>
          <w:sz w:val="24"/>
          <w:szCs w:val="24"/>
        </w:rPr>
        <w:t>Communications Manager</w:t>
      </w:r>
      <w:r w:rsidRPr="001A2B3D">
        <w:rPr>
          <w:rFonts w:ascii="Blinker" w:hAnsi="Blinker"/>
          <w:sz w:val="24"/>
          <w:szCs w:val="24"/>
        </w:rPr>
        <w:t xml:space="preserve"> to support the creation and distribution of marketing materials, including flyers, posters, and social media content to promote programmes and events. </w:t>
      </w:r>
    </w:p>
    <w:p w14:paraId="6A2D2D92" w14:textId="15A739B3" w:rsidR="001A2B3D" w:rsidRPr="001A2B3D" w:rsidRDefault="001A2B3D" w:rsidP="001A2B3D">
      <w:pPr>
        <w:numPr>
          <w:ilvl w:val="0"/>
          <w:numId w:val="3"/>
        </w:numPr>
        <w:rPr>
          <w:rFonts w:ascii="Blinker" w:hAnsi="Blinker"/>
          <w:sz w:val="24"/>
          <w:szCs w:val="24"/>
        </w:rPr>
      </w:pPr>
      <w:r w:rsidRPr="001A2B3D">
        <w:rPr>
          <w:rFonts w:ascii="Blinker" w:hAnsi="Blinker"/>
          <w:sz w:val="24"/>
          <w:szCs w:val="24"/>
        </w:rPr>
        <w:t>Take a proactive approach to learning and development within the role.</w:t>
      </w:r>
    </w:p>
    <w:p w14:paraId="67D1D5E7" w14:textId="77777777" w:rsidR="00B54D33" w:rsidRPr="00987007" w:rsidRDefault="00B54D33" w:rsidP="00987007">
      <w:pPr>
        <w:pStyle w:val="ListParagraph"/>
        <w:ind w:left="720" w:firstLine="0"/>
        <w:rPr>
          <w:rFonts w:ascii="Blinker" w:hAnsi="Blinker"/>
          <w:sz w:val="24"/>
          <w:szCs w:val="24"/>
        </w:rPr>
      </w:pPr>
    </w:p>
    <w:p w14:paraId="4443733B" w14:textId="6CED548F" w:rsidR="00896DB9" w:rsidRPr="00896DB9" w:rsidRDefault="00896DB9" w:rsidP="00896DB9">
      <w:pPr>
        <w:rPr>
          <w:rFonts w:ascii="Blinker" w:hAnsi="Blinker"/>
          <w:sz w:val="24"/>
          <w:szCs w:val="24"/>
        </w:rPr>
      </w:pPr>
      <w:r w:rsidRPr="00896DB9">
        <w:rPr>
          <w:rFonts w:ascii="Blinker" w:hAnsi="Blinker"/>
          <w:b/>
          <w:bCs/>
          <w:sz w:val="24"/>
          <w:szCs w:val="24"/>
        </w:rPr>
        <w:t xml:space="preserve">General </w:t>
      </w:r>
    </w:p>
    <w:p w14:paraId="77B88D1A" w14:textId="0D08D498" w:rsidR="00680EC3" w:rsidRPr="00680EC3" w:rsidRDefault="00680EC3" w:rsidP="00727B94">
      <w:pPr>
        <w:numPr>
          <w:ilvl w:val="0"/>
          <w:numId w:val="3"/>
        </w:numPr>
        <w:rPr>
          <w:rFonts w:ascii="Blinker" w:hAnsi="Blinker"/>
          <w:sz w:val="24"/>
          <w:szCs w:val="24"/>
        </w:rPr>
      </w:pPr>
      <w:r>
        <w:rPr>
          <w:rFonts w:ascii="Blinker" w:hAnsi="Blinker"/>
          <w:sz w:val="24"/>
          <w:szCs w:val="24"/>
        </w:rPr>
        <w:t>Ensure all non-delivery</w:t>
      </w:r>
      <w:r w:rsidRPr="00680EC3">
        <w:rPr>
          <w:rFonts w:ascii="Blinker" w:hAnsi="Blinker"/>
          <w:sz w:val="24"/>
          <w:szCs w:val="24"/>
        </w:rPr>
        <w:t xml:space="preserve"> tasks</w:t>
      </w:r>
      <w:r>
        <w:rPr>
          <w:rFonts w:ascii="Blinker" w:hAnsi="Blinker"/>
          <w:sz w:val="24"/>
          <w:szCs w:val="24"/>
        </w:rPr>
        <w:t xml:space="preserve"> are completed thoroughly,</w:t>
      </w:r>
      <w:r w:rsidRPr="00680EC3">
        <w:rPr>
          <w:rFonts w:ascii="Blinker" w:hAnsi="Blinker"/>
          <w:sz w:val="24"/>
          <w:szCs w:val="24"/>
        </w:rPr>
        <w:t xml:space="preserve"> accurately and within deadlines. </w:t>
      </w:r>
    </w:p>
    <w:p w14:paraId="7E0A1581" w14:textId="58DD40D8" w:rsidR="00680EC3" w:rsidRPr="00680EC3" w:rsidRDefault="00680EC3" w:rsidP="00727B94">
      <w:pPr>
        <w:numPr>
          <w:ilvl w:val="0"/>
          <w:numId w:val="3"/>
        </w:numPr>
        <w:rPr>
          <w:rFonts w:ascii="Blinker" w:hAnsi="Blinker"/>
          <w:sz w:val="24"/>
          <w:szCs w:val="24"/>
        </w:rPr>
      </w:pPr>
      <w:r w:rsidRPr="00680EC3">
        <w:rPr>
          <w:rFonts w:ascii="Blinker" w:hAnsi="Blinker"/>
          <w:sz w:val="24"/>
          <w:szCs w:val="24"/>
        </w:rPr>
        <w:t xml:space="preserve">Support the wider team as needed across Foundation programmes. </w:t>
      </w:r>
    </w:p>
    <w:p w14:paraId="52B5947E" w14:textId="441401E6" w:rsidR="00680EC3" w:rsidRPr="00680EC3" w:rsidRDefault="00680EC3" w:rsidP="00727B94">
      <w:pPr>
        <w:numPr>
          <w:ilvl w:val="0"/>
          <w:numId w:val="3"/>
        </w:numPr>
        <w:rPr>
          <w:rFonts w:ascii="Blinker" w:hAnsi="Blinker"/>
          <w:sz w:val="24"/>
          <w:szCs w:val="24"/>
        </w:rPr>
      </w:pPr>
      <w:r w:rsidRPr="00680EC3">
        <w:rPr>
          <w:rFonts w:ascii="Blinker" w:hAnsi="Blinker"/>
          <w:sz w:val="24"/>
          <w:szCs w:val="24"/>
        </w:rPr>
        <w:t xml:space="preserve">Uphold safeguarding, health &amp; safety, and all Foundation policies </w:t>
      </w:r>
      <w:proofErr w:type="gramStart"/>
      <w:r w:rsidRPr="00680EC3">
        <w:rPr>
          <w:rFonts w:ascii="Blinker" w:hAnsi="Blinker"/>
          <w:sz w:val="24"/>
          <w:szCs w:val="24"/>
        </w:rPr>
        <w:t>at all times</w:t>
      </w:r>
      <w:proofErr w:type="gramEnd"/>
      <w:r w:rsidRPr="00680EC3">
        <w:rPr>
          <w:rFonts w:ascii="Blinker" w:hAnsi="Blinker"/>
          <w:sz w:val="24"/>
          <w:szCs w:val="24"/>
        </w:rPr>
        <w:t>.</w:t>
      </w:r>
    </w:p>
    <w:p w14:paraId="1E00579B" w14:textId="77777777" w:rsidR="00896DB9" w:rsidRPr="00896DB9" w:rsidRDefault="00896DB9" w:rsidP="00896DB9">
      <w:pPr>
        <w:rPr>
          <w:rFonts w:ascii="Blinker" w:hAnsi="Blinker"/>
          <w:sz w:val="24"/>
          <w:szCs w:val="24"/>
        </w:rPr>
      </w:pPr>
    </w:p>
    <w:p w14:paraId="0E2D99A6" w14:textId="3AF8C4EC" w:rsidR="00896DB9" w:rsidRPr="00896DB9" w:rsidRDefault="00896DB9" w:rsidP="00896DB9">
      <w:pPr>
        <w:rPr>
          <w:rFonts w:ascii="Blinker" w:hAnsi="Blinker"/>
          <w:sz w:val="24"/>
          <w:szCs w:val="24"/>
        </w:rPr>
      </w:pPr>
      <w:r w:rsidRPr="00896DB9">
        <w:rPr>
          <w:rFonts w:ascii="Blinker" w:hAnsi="Blinker"/>
          <w:sz w:val="24"/>
          <w:szCs w:val="24"/>
        </w:rPr>
        <w:t>It is expected that the role</w:t>
      </w:r>
      <w:r w:rsidR="00DC602C">
        <w:rPr>
          <w:rFonts w:ascii="Blinker" w:hAnsi="Blinker"/>
          <w:sz w:val="24"/>
          <w:szCs w:val="24"/>
        </w:rPr>
        <w:t xml:space="preserve"> at times</w:t>
      </w:r>
      <w:r w:rsidRPr="00896DB9">
        <w:rPr>
          <w:rFonts w:ascii="Blinker" w:hAnsi="Blinker"/>
          <w:sz w:val="24"/>
          <w:szCs w:val="24"/>
        </w:rPr>
        <w:t>, will include working evenings and weekends, including match days. This will always be agreed in advance with time off in lieu offered.</w:t>
      </w:r>
      <w:r w:rsidR="00DC602C">
        <w:rPr>
          <w:rFonts w:ascii="Blinker" w:hAnsi="Blinker"/>
          <w:sz w:val="24"/>
          <w:szCs w:val="24"/>
        </w:rPr>
        <w:t xml:space="preserve"> </w:t>
      </w:r>
    </w:p>
    <w:p w14:paraId="00177F29" w14:textId="77777777" w:rsidR="000E599A" w:rsidRPr="004F0E7C" w:rsidRDefault="000E599A" w:rsidP="00896DB9">
      <w:pPr>
        <w:rPr>
          <w:rFonts w:ascii="Blinker" w:hAnsi="Blinker"/>
          <w:sz w:val="24"/>
          <w:szCs w:val="24"/>
        </w:rPr>
      </w:pPr>
    </w:p>
    <w:p w14:paraId="066C1B99" w14:textId="5C7E9B45" w:rsidR="00896DB9" w:rsidRPr="00896DB9" w:rsidRDefault="00896DB9" w:rsidP="00896DB9">
      <w:pPr>
        <w:rPr>
          <w:rFonts w:ascii="Blinker" w:hAnsi="Blinker"/>
          <w:sz w:val="24"/>
          <w:szCs w:val="24"/>
        </w:rPr>
      </w:pPr>
      <w:r w:rsidRPr="00896DB9">
        <w:rPr>
          <w:rFonts w:ascii="Blinker" w:hAnsi="Blinker"/>
          <w:sz w:val="24"/>
          <w:szCs w:val="24"/>
        </w:rPr>
        <w:t xml:space="preserve">This job description is not necessarily an exhaustive list of duties but is intended to reflect the range of duties the post-holder will perform. The job description will be reviewed regularly and may be changed in the light of experience and in consultation with the post-holder. </w:t>
      </w:r>
    </w:p>
    <w:p w14:paraId="690E1F1F" w14:textId="77777777" w:rsidR="000E599A" w:rsidRPr="004F0E7C" w:rsidRDefault="000E599A" w:rsidP="00896DB9">
      <w:pPr>
        <w:rPr>
          <w:rFonts w:ascii="Blinker" w:hAnsi="Blinker"/>
          <w:sz w:val="24"/>
          <w:szCs w:val="24"/>
        </w:rPr>
      </w:pPr>
    </w:p>
    <w:p w14:paraId="7C6B6916" w14:textId="2075FA40" w:rsidR="00896DB9" w:rsidRPr="00896DB9" w:rsidRDefault="00896DB9" w:rsidP="00896DB9">
      <w:pPr>
        <w:rPr>
          <w:rFonts w:ascii="Blinker" w:hAnsi="Blinker"/>
          <w:sz w:val="24"/>
          <w:szCs w:val="24"/>
        </w:rPr>
      </w:pPr>
      <w:r w:rsidRPr="00896DB9">
        <w:rPr>
          <w:rFonts w:ascii="Blinker" w:hAnsi="Blinker"/>
          <w:sz w:val="24"/>
          <w:szCs w:val="24"/>
        </w:rPr>
        <w:t xml:space="preserve">It is key to this role that candidates: </w:t>
      </w:r>
    </w:p>
    <w:p w14:paraId="3FAB6D26" w14:textId="77777777" w:rsidR="00896DB9" w:rsidRPr="004F0E7C" w:rsidRDefault="00896DB9" w:rsidP="00727B94">
      <w:pPr>
        <w:pStyle w:val="ListParagraph"/>
        <w:numPr>
          <w:ilvl w:val="0"/>
          <w:numId w:val="4"/>
        </w:numPr>
        <w:rPr>
          <w:rFonts w:ascii="Blinker" w:hAnsi="Blinker"/>
          <w:sz w:val="24"/>
          <w:szCs w:val="24"/>
        </w:rPr>
      </w:pPr>
      <w:r w:rsidRPr="004F0E7C">
        <w:rPr>
          <w:rFonts w:ascii="Blinker" w:hAnsi="Blinker"/>
          <w:sz w:val="24"/>
          <w:szCs w:val="24"/>
        </w:rPr>
        <w:t xml:space="preserve">Promote the Sale Sharks Foundation and Sale Sharks brand and values in a professional, strong, and positive manner. </w:t>
      </w:r>
    </w:p>
    <w:p w14:paraId="2E8723E5" w14:textId="77777777" w:rsidR="00896DB9" w:rsidRPr="004F0E7C" w:rsidRDefault="00896DB9" w:rsidP="00727B94">
      <w:pPr>
        <w:pStyle w:val="ListParagraph"/>
        <w:numPr>
          <w:ilvl w:val="0"/>
          <w:numId w:val="4"/>
        </w:numPr>
        <w:rPr>
          <w:rFonts w:ascii="Blinker" w:hAnsi="Blinker"/>
          <w:sz w:val="24"/>
          <w:szCs w:val="24"/>
        </w:rPr>
      </w:pPr>
      <w:r w:rsidRPr="004F0E7C">
        <w:rPr>
          <w:rFonts w:ascii="Blinker" w:hAnsi="Blinker"/>
          <w:sz w:val="24"/>
          <w:szCs w:val="24"/>
        </w:rPr>
        <w:t xml:space="preserve">To be able to work flexible and unsociable hours where the role of the job requires. </w:t>
      </w:r>
    </w:p>
    <w:p w14:paraId="1178E0E9" w14:textId="77777777" w:rsidR="00896DB9" w:rsidRPr="004F0E7C" w:rsidRDefault="00896DB9" w:rsidP="00727B94">
      <w:pPr>
        <w:pStyle w:val="ListParagraph"/>
        <w:numPr>
          <w:ilvl w:val="0"/>
          <w:numId w:val="4"/>
        </w:numPr>
        <w:rPr>
          <w:rFonts w:ascii="Blinker" w:hAnsi="Blinker"/>
          <w:sz w:val="24"/>
          <w:szCs w:val="24"/>
        </w:rPr>
      </w:pPr>
      <w:r w:rsidRPr="004F0E7C">
        <w:rPr>
          <w:rFonts w:ascii="Blinker" w:hAnsi="Blinker"/>
          <w:sz w:val="24"/>
          <w:szCs w:val="24"/>
        </w:rPr>
        <w:t xml:space="preserve">Be committed to applying and promoting equality, diversity and inclusion as Sale Sharks Foundation and comply with all Charity policies and procedures. </w:t>
      </w:r>
    </w:p>
    <w:p w14:paraId="65590084" w14:textId="77777777" w:rsidR="00896DB9" w:rsidRPr="004F0E7C" w:rsidRDefault="00896DB9" w:rsidP="00727B94">
      <w:pPr>
        <w:pStyle w:val="ListParagraph"/>
        <w:numPr>
          <w:ilvl w:val="0"/>
          <w:numId w:val="4"/>
        </w:numPr>
        <w:rPr>
          <w:rFonts w:ascii="Blinker" w:hAnsi="Blinker"/>
          <w:sz w:val="24"/>
          <w:szCs w:val="24"/>
        </w:rPr>
      </w:pPr>
      <w:r w:rsidRPr="004F0E7C">
        <w:rPr>
          <w:rFonts w:ascii="Blinker" w:hAnsi="Blinker"/>
          <w:sz w:val="24"/>
          <w:szCs w:val="24"/>
        </w:rPr>
        <w:t xml:space="preserve">Act in line with the Foundations code of conduct always showing professionalism in all environments we work across, acting as role models for our community. </w:t>
      </w:r>
    </w:p>
    <w:p w14:paraId="2275B8CC" w14:textId="77777777" w:rsidR="00896DB9" w:rsidRPr="004F0E7C" w:rsidRDefault="00896DB9" w:rsidP="00727B94">
      <w:pPr>
        <w:pStyle w:val="ListParagraph"/>
        <w:numPr>
          <w:ilvl w:val="0"/>
          <w:numId w:val="4"/>
        </w:numPr>
        <w:rPr>
          <w:rFonts w:ascii="Blinker" w:hAnsi="Blinker"/>
          <w:sz w:val="24"/>
          <w:szCs w:val="24"/>
        </w:rPr>
      </w:pPr>
      <w:r w:rsidRPr="004F0E7C">
        <w:rPr>
          <w:rFonts w:ascii="Blinker" w:hAnsi="Blinker"/>
          <w:sz w:val="24"/>
          <w:szCs w:val="24"/>
        </w:rPr>
        <w:t xml:space="preserve">Continuously evaluates the success and standards of their work and that of others, through rigorous self and departmental reflection and analysis. This includes creating a CPD plan and working towards agreed PDR objectives. </w:t>
      </w:r>
    </w:p>
    <w:p w14:paraId="4D776817" w14:textId="77777777" w:rsidR="00A85562" w:rsidRDefault="00A85562" w:rsidP="00A85562">
      <w:pPr>
        <w:rPr>
          <w:rFonts w:ascii="Blinker" w:hAnsi="Blinker"/>
        </w:rPr>
      </w:pPr>
    </w:p>
    <w:p w14:paraId="25C3F699" w14:textId="77777777" w:rsidR="000E599A" w:rsidRDefault="000E599A" w:rsidP="00A85562">
      <w:pPr>
        <w:rPr>
          <w:rFonts w:ascii="Blinker" w:hAnsi="Blinker"/>
        </w:rPr>
      </w:pPr>
    </w:p>
    <w:p w14:paraId="2A1DE3AA" w14:textId="77777777" w:rsidR="000E599A" w:rsidRDefault="000E599A" w:rsidP="00A85562">
      <w:pPr>
        <w:rPr>
          <w:rFonts w:ascii="Blinker" w:hAnsi="Blinker"/>
        </w:rPr>
      </w:pPr>
    </w:p>
    <w:p w14:paraId="0A9511CC" w14:textId="77777777" w:rsidR="000E599A" w:rsidRDefault="000E599A" w:rsidP="00A85562">
      <w:pPr>
        <w:rPr>
          <w:rFonts w:ascii="Blinker" w:hAnsi="Blinker"/>
        </w:rPr>
      </w:pPr>
    </w:p>
    <w:p w14:paraId="52A93CAC" w14:textId="77777777" w:rsidR="00DC602C" w:rsidRDefault="00DC602C" w:rsidP="00A85562">
      <w:pPr>
        <w:rPr>
          <w:rFonts w:ascii="Blinker" w:hAnsi="Blinker"/>
        </w:rPr>
      </w:pPr>
    </w:p>
    <w:p w14:paraId="524C63F5" w14:textId="77777777" w:rsidR="00DC602C" w:rsidRDefault="00DC602C" w:rsidP="00A85562">
      <w:pPr>
        <w:rPr>
          <w:rFonts w:ascii="Blinker" w:hAnsi="Blinker"/>
        </w:rPr>
      </w:pPr>
    </w:p>
    <w:p w14:paraId="3A84D9C6" w14:textId="77777777" w:rsidR="00DC602C" w:rsidRDefault="00DC602C" w:rsidP="00A85562">
      <w:pPr>
        <w:rPr>
          <w:rFonts w:ascii="Blinker" w:hAnsi="Blinker"/>
        </w:rPr>
      </w:pPr>
    </w:p>
    <w:p w14:paraId="38707722" w14:textId="77777777" w:rsidR="00DC602C" w:rsidRDefault="00DC602C" w:rsidP="00A85562">
      <w:pPr>
        <w:rPr>
          <w:rFonts w:ascii="Blinker" w:hAnsi="Blinker"/>
        </w:rPr>
      </w:pPr>
    </w:p>
    <w:p w14:paraId="3B62C5D6" w14:textId="77777777" w:rsidR="00DC602C" w:rsidRDefault="00DC602C" w:rsidP="00A85562">
      <w:pPr>
        <w:rPr>
          <w:rFonts w:ascii="Blinker" w:hAnsi="Blinker"/>
        </w:rPr>
      </w:pPr>
    </w:p>
    <w:p w14:paraId="2B124049" w14:textId="77777777" w:rsidR="00DC602C" w:rsidRDefault="00DC602C" w:rsidP="00A85562">
      <w:pPr>
        <w:rPr>
          <w:rFonts w:ascii="Blinker" w:hAnsi="Blinker"/>
        </w:rPr>
      </w:pPr>
    </w:p>
    <w:p w14:paraId="78317462" w14:textId="77777777" w:rsidR="009B1115" w:rsidRDefault="009B1115" w:rsidP="00A85562">
      <w:pPr>
        <w:rPr>
          <w:rFonts w:ascii="Blinker" w:hAnsi="Blinker"/>
        </w:rPr>
      </w:pPr>
    </w:p>
    <w:p w14:paraId="7C1709E4" w14:textId="77777777" w:rsidR="009B1115" w:rsidRDefault="009B1115" w:rsidP="00A85562">
      <w:pPr>
        <w:rPr>
          <w:rFonts w:ascii="Blinker" w:hAnsi="Blinker"/>
        </w:rPr>
      </w:pPr>
    </w:p>
    <w:p w14:paraId="1F6AF5F8" w14:textId="77777777" w:rsidR="009B1115" w:rsidRDefault="009B1115" w:rsidP="00A85562">
      <w:pPr>
        <w:rPr>
          <w:rFonts w:ascii="Blinker" w:hAnsi="Blinker"/>
        </w:rPr>
      </w:pPr>
    </w:p>
    <w:p w14:paraId="4FACFB6D" w14:textId="77777777" w:rsidR="009B1115" w:rsidRDefault="009B1115" w:rsidP="00A85562">
      <w:pPr>
        <w:rPr>
          <w:rFonts w:ascii="Blinker" w:hAnsi="Blinker"/>
        </w:rPr>
      </w:pPr>
    </w:p>
    <w:p w14:paraId="54391031" w14:textId="77777777" w:rsidR="009B1115" w:rsidRDefault="009B1115" w:rsidP="00A85562">
      <w:pPr>
        <w:rPr>
          <w:rFonts w:ascii="Blinker" w:hAnsi="Blinker"/>
        </w:rPr>
      </w:pPr>
    </w:p>
    <w:p w14:paraId="2597BD23" w14:textId="77777777" w:rsidR="009B1115" w:rsidRDefault="009B1115" w:rsidP="00A85562">
      <w:pPr>
        <w:rPr>
          <w:rFonts w:ascii="Blinker" w:hAnsi="Blinker"/>
        </w:rPr>
      </w:pPr>
    </w:p>
    <w:p w14:paraId="62DD6AC2" w14:textId="77777777" w:rsidR="000E599A" w:rsidRPr="002D4825" w:rsidRDefault="000E599A" w:rsidP="00A85562">
      <w:pPr>
        <w:rPr>
          <w:rFonts w:ascii="Blinker" w:hAnsi="Blinker"/>
        </w:rPr>
      </w:pPr>
    </w:p>
    <w:tbl>
      <w:tblPr>
        <w:tblpPr w:leftFromText="180" w:rightFromText="180" w:vertAnchor="text" w:horzAnchor="margin" w:tblpY="111"/>
        <w:tblW w:w="10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113" w:type="dxa"/>
          <w:bottom w:w="57" w:type="dxa"/>
          <w:right w:w="57" w:type="dxa"/>
        </w:tblCellMar>
        <w:tblLook w:val="01E0" w:firstRow="1" w:lastRow="1" w:firstColumn="1" w:lastColumn="1" w:noHBand="0" w:noVBand="0"/>
      </w:tblPr>
      <w:tblGrid>
        <w:gridCol w:w="2696"/>
        <w:gridCol w:w="7543"/>
      </w:tblGrid>
      <w:tr w:rsidR="00EF3945" w:rsidRPr="002D4825" w14:paraId="246D599A" w14:textId="77777777" w:rsidTr="00EF3945">
        <w:trPr>
          <w:trHeight w:val="500"/>
        </w:trPr>
        <w:tc>
          <w:tcPr>
            <w:tcW w:w="10239" w:type="dxa"/>
            <w:gridSpan w:val="2"/>
            <w:tcBorders>
              <w:bottom w:val="single" w:sz="6" w:space="0" w:color="000000"/>
            </w:tcBorders>
            <w:shd w:val="clear" w:color="auto" w:fill="22ACA7"/>
          </w:tcPr>
          <w:bookmarkEnd w:id="0"/>
          <w:p w14:paraId="27DEABB0" w14:textId="77777777" w:rsidR="00EF3945" w:rsidRPr="002D4825" w:rsidRDefault="00EF3945" w:rsidP="00EF3945">
            <w:pPr>
              <w:pStyle w:val="TableParagraph"/>
              <w:spacing w:before="40" w:after="40"/>
              <w:ind w:left="0"/>
              <w:rPr>
                <w:rFonts w:ascii="Blinker" w:hAnsi="Blinker"/>
                <w:bCs/>
                <w:sz w:val="36"/>
                <w:szCs w:val="36"/>
              </w:rPr>
            </w:pPr>
            <w:r w:rsidRPr="002D4825">
              <w:rPr>
                <w:rFonts w:ascii="Blinker" w:hAnsi="Blinker"/>
                <w:bCs/>
                <w:color w:val="FFFFFF"/>
                <w:sz w:val="36"/>
                <w:szCs w:val="36"/>
              </w:rPr>
              <w:t>PERSON</w:t>
            </w:r>
            <w:r w:rsidRPr="002D4825">
              <w:rPr>
                <w:rFonts w:ascii="Blinker" w:hAnsi="Blinker"/>
                <w:bCs/>
                <w:color w:val="FFFFFF"/>
                <w:spacing w:val="-1"/>
                <w:sz w:val="36"/>
                <w:szCs w:val="36"/>
              </w:rPr>
              <w:t xml:space="preserve"> </w:t>
            </w:r>
            <w:r w:rsidRPr="002D4825">
              <w:rPr>
                <w:rFonts w:ascii="Blinker" w:hAnsi="Blinker"/>
                <w:bCs/>
                <w:color w:val="FFFFFF"/>
                <w:sz w:val="36"/>
                <w:szCs w:val="36"/>
              </w:rPr>
              <w:t>SPECIFICATION</w:t>
            </w:r>
          </w:p>
        </w:tc>
      </w:tr>
      <w:tr w:rsidR="00EF3945" w:rsidRPr="002D4825" w14:paraId="5E702934" w14:textId="77777777" w:rsidTr="00EF3945">
        <w:trPr>
          <w:trHeight w:val="420"/>
        </w:trPr>
        <w:tc>
          <w:tcPr>
            <w:tcW w:w="2696" w:type="dxa"/>
            <w:tcBorders>
              <w:top w:val="single" w:sz="6" w:space="0" w:color="000000"/>
              <w:bottom w:val="single" w:sz="6" w:space="0" w:color="000000"/>
            </w:tcBorders>
          </w:tcPr>
          <w:p w14:paraId="12133A8C" w14:textId="77777777" w:rsidR="00EF3945" w:rsidRPr="002D4825" w:rsidRDefault="00EF3945" w:rsidP="00EF3945">
            <w:pPr>
              <w:pStyle w:val="TableParagraph"/>
              <w:spacing w:before="40" w:after="40"/>
              <w:ind w:left="0"/>
              <w:rPr>
                <w:rFonts w:ascii="Blinker" w:hAnsi="Blinker"/>
              </w:rPr>
            </w:pPr>
            <w:r w:rsidRPr="002D4825">
              <w:rPr>
                <w:rFonts w:ascii="Blinker" w:hAnsi="Blinker"/>
              </w:rPr>
              <w:t>Qualifications</w:t>
            </w:r>
          </w:p>
        </w:tc>
        <w:tc>
          <w:tcPr>
            <w:tcW w:w="7543" w:type="dxa"/>
            <w:tcBorders>
              <w:top w:val="single" w:sz="6" w:space="0" w:color="000000"/>
              <w:bottom w:val="single" w:sz="6" w:space="0" w:color="000000"/>
            </w:tcBorders>
          </w:tcPr>
          <w:p w14:paraId="1DF7E1B8" w14:textId="283731DB" w:rsidR="00EF3945" w:rsidRDefault="00EF3945" w:rsidP="00727B94">
            <w:pPr>
              <w:pStyle w:val="Default"/>
              <w:numPr>
                <w:ilvl w:val="0"/>
                <w:numId w:val="1"/>
              </w:numPr>
              <w:rPr>
                <w:rFonts w:ascii="Blinker" w:hAnsi="Blinker"/>
                <w:sz w:val="22"/>
                <w:szCs w:val="22"/>
              </w:rPr>
            </w:pPr>
            <w:r w:rsidRPr="002D4825">
              <w:rPr>
                <w:rFonts w:ascii="Blinker" w:hAnsi="Blinker"/>
                <w:sz w:val="22"/>
                <w:szCs w:val="22"/>
              </w:rPr>
              <w:t xml:space="preserve">England Rugby coaching award </w:t>
            </w:r>
            <w:r w:rsidR="005D049E">
              <w:rPr>
                <w:rFonts w:ascii="Blinker" w:hAnsi="Blinker"/>
                <w:sz w:val="22"/>
                <w:szCs w:val="22"/>
              </w:rPr>
              <w:t>or equivalent.</w:t>
            </w:r>
          </w:p>
          <w:p w14:paraId="499B1B39" w14:textId="31AFA6A1" w:rsidR="00EF3945" w:rsidRPr="00033EB0" w:rsidRDefault="00033EB0" w:rsidP="00727B94">
            <w:pPr>
              <w:pStyle w:val="Default"/>
              <w:numPr>
                <w:ilvl w:val="0"/>
                <w:numId w:val="1"/>
              </w:numPr>
              <w:rPr>
                <w:rStyle w:val="normaltextrun"/>
                <w:rFonts w:ascii="Blinker" w:hAnsi="Blinker"/>
              </w:rPr>
            </w:pPr>
            <w:r w:rsidRPr="00033EB0">
              <w:rPr>
                <w:rFonts w:ascii="Blinker" w:hAnsi="Blinker"/>
                <w:sz w:val="22"/>
                <w:szCs w:val="22"/>
              </w:rPr>
              <w:t>Commitment to ongoing professional development and learning</w:t>
            </w:r>
          </w:p>
        </w:tc>
      </w:tr>
      <w:tr w:rsidR="00EF3945" w:rsidRPr="002D4825" w14:paraId="66AABFF2" w14:textId="77777777" w:rsidTr="00EF3945">
        <w:trPr>
          <w:trHeight w:val="3974"/>
        </w:trPr>
        <w:tc>
          <w:tcPr>
            <w:tcW w:w="2696" w:type="dxa"/>
            <w:tcBorders>
              <w:top w:val="single" w:sz="6" w:space="0" w:color="000000"/>
              <w:bottom w:val="single" w:sz="6" w:space="0" w:color="000000"/>
            </w:tcBorders>
          </w:tcPr>
          <w:p w14:paraId="0FE9A562" w14:textId="421A0149" w:rsidR="00EF3945" w:rsidRPr="002D4825" w:rsidRDefault="00C22244" w:rsidP="00EF3945">
            <w:pPr>
              <w:pStyle w:val="TableParagraph"/>
              <w:spacing w:before="40" w:after="40"/>
              <w:ind w:left="0"/>
              <w:rPr>
                <w:rFonts w:ascii="Blinker" w:hAnsi="Blinker"/>
              </w:rPr>
            </w:pPr>
            <w:r>
              <w:rPr>
                <w:rFonts w:ascii="Blinker" w:hAnsi="Blinker"/>
              </w:rPr>
              <w:t xml:space="preserve">Knowledge, </w:t>
            </w:r>
            <w:r w:rsidR="00EF3945" w:rsidRPr="002D4825">
              <w:rPr>
                <w:rFonts w:ascii="Blinker" w:hAnsi="Blinker"/>
              </w:rPr>
              <w:t>Skills</w:t>
            </w:r>
            <w:r>
              <w:rPr>
                <w:rFonts w:ascii="Blinker" w:hAnsi="Blinker"/>
              </w:rPr>
              <w:t xml:space="preserve"> &amp; Experience</w:t>
            </w:r>
          </w:p>
        </w:tc>
        <w:tc>
          <w:tcPr>
            <w:tcW w:w="7543" w:type="dxa"/>
            <w:tcBorders>
              <w:top w:val="single" w:sz="6" w:space="0" w:color="000000"/>
              <w:bottom w:val="single" w:sz="6" w:space="0" w:color="000000"/>
            </w:tcBorders>
          </w:tcPr>
          <w:p w14:paraId="6C373EFD" w14:textId="77777777" w:rsidR="00D16AD0" w:rsidRPr="00D16AD0" w:rsidRDefault="00D16AD0" w:rsidP="00D16AD0">
            <w:pPr>
              <w:pStyle w:val="Default"/>
              <w:rPr>
                <w:rFonts w:ascii="Blinker" w:hAnsi="Blinker"/>
                <w:b/>
                <w:bCs/>
                <w:sz w:val="22"/>
                <w:szCs w:val="22"/>
                <w:u w:val="single"/>
              </w:rPr>
            </w:pPr>
            <w:r w:rsidRPr="00D16AD0">
              <w:rPr>
                <w:rFonts w:ascii="Blinker" w:hAnsi="Blinker"/>
                <w:b/>
                <w:bCs/>
                <w:sz w:val="22"/>
                <w:szCs w:val="22"/>
                <w:u w:val="single"/>
              </w:rPr>
              <w:t>Essential</w:t>
            </w:r>
          </w:p>
          <w:p w14:paraId="1E786F97" w14:textId="14290FDE" w:rsidR="00D16AD0" w:rsidRPr="00D16AD0" w:rsidRDefault="00D16AD0" w:rsidP="00727B94">
            <w:pPr>
              <w:pStyle w:val="Default"/>
              <w:numPr>
                <w:ilvl w:val="0"/>
                <w:numId w:val="1"/>
              </w:numPr>
              <w:rPr>
                <w:rFonts w:ascii="Blinker" w:hAnsi="Blinker"/>
                <w:sz w:val="22"/>
                <w:szCs w:val="22"/>
              </w:rPr>
            </w:pPr>
            <w:r w:rsidRPr="00D16AD0">
              <w:rPr>
                <w:rFonts w:ascii="Blinker" w:hAnsi="Blinker"/>
                <w:sz w:val="22"/>
                <w:szCs w:val="22"/>
              </w:rPr>
              <w:t xml:space="preserve">Experience </w:t>
            </w:r>
            <w:r w:rsidR="00AE7BEB">
              <w:rPr>
                <w:rFonts w:ascii="Blinker" w:hAnsi="Blinker"/>
                <w:sz w:val="22"/>
                <w:szCs w:val="22"/>
              </w:rPr>
              <w:t xml:space="preserve">planning and </w:t>
            </w:r>
            <w:r w:rsidRPr="00D16AD0">
              <w:rPr>
                <w:rFonts w:ascii="Blinker" w:hAnsi="Blinker"/>
                <w:sz w:val="22"/>
                <w:szCs w:val="22"/>
              </w:rPr>
              <w:t xml:space="preserve">delivering sport, coaching, or community-based </w:t>
            </w:r>
            <w:proofErr w:type="gramStart"/>
            <w:r w:rsidRPr="00D16AD0">
              <w:rPr>
                <w:rFonts w:ascii="Blinker" w:hAnsi="Blinker"/>
                <w:sz w:val="22"/>
                <w:szCs w:val="22"/>
              </w:rPr>
              <w:t>sessions</w:t>
            </w:r>
            <w:proofErr w:type="gramEnd"/>
          </w:p>
          <w:p w14:paraId="0D5DBB1E" w14:textId="77777777" w:rsidR="00D16AD0" w:rsidRPr="00D16AD0" w:rsidRDefault="00D16AD0" w:rsidP="00727B94">
            <w:pPr>
              <w:pStyle w:val="Default"/>
              <w:numPr>
                <w:ilvl w:val="0"/>
                <w:numId w:val="1"/>
              </w:numPr>
              <w:rPr>
                <w:rFonts w:ascii="Blinker" w:hAnsi="Blinker"/>
                <w:sz w:val="22"/>
                <w:szCs w:val="22"/>
              </w:rPr>
            </w:pPr>
            <w:r w:rsidRPr="00D16AD0">
              <w:rPr>
                <w:rFonts w:ascii="Blinker" w:hAnsi="Blinker"/>
                <w:sz w:val="22"/>
                <w:szCs w:val="22"/>
              </w:rPr>
              <w:t xml:space="preserve">Experience working with children and/or young </w:t>
            </w:r>
            <w:proofErr w:type="gramStart"/>
            <w:r w:rsidRPr="00D16AD0">
              <w:rPr>
                <w:rFonts w:ascii="Blinker" w:hAnsi="Blinker"/>
                <w:sz w:val="22"/>
                <w:szCs w:val="22"/>
              </w:rPr>
              <w:t>people</w:t>
            </w:r>
            <w:proofErr w:type="gramEnd"/>
          </w:p>
          <w:p w14:paraId="5FE01768" w14:textId="0C5BE510" w:rsidR="00D16AD0" w:rsidRPr="00D16AD0" w:rsidRDefault="00D16AD0" w:rsidP="00727B94">
            <w:pPr>
              <w:pStyle w:val="Default"/>
              <w:numPr>
                <w:ilvl w:val="0"/>
                <w:numId w:val="1"/>
              </w:numPr>
              <w:rPr>
                <w:rFonts w:ascii="Blinker" w:hAnsi="Blinker"/>
                <w:sz w:val="22"/>
                <w:szCs w:val="22"/>
              </w:rPr>
            </w:pPr>
            <w:r w:rsidRPr="00D16AD0">
              <w:rPr>
                <w:rFonts w:ascii="Blinker" w:hAnsi="Blinker"/>
                <w:sz w:val="22"/>
                <w:szCs w:val="22"/>
              </w:rPr>
              <w:t xml:space="preserve">Ability to deliver </w:t>
            </w:r>
            <w:r w:rsidR="007F4775">
              <w:rPr>
                <w:rFonts w:ascii="Blinker" w:hAnsi="Blinker"/>
                <w:sz w:val="22"/>
                <w:szCs w:val="22"/>
              </w:rPr>
              <w:t>all forms of Rugby Union to a range of experience levels.</w:t>
            </w:r>
          </w:p>
          <w:p w14:paraId="32EEE2C0" w14:textId="4A0B3E88" w:rsidR="00D16AD0" w:rsidRPr="00F15468" w:rsidRDefault="00F15468" w:rsidP="00727B94">
            <w:pPr>
              <w:pStyle w:val="Default"/>
              <w:numPr>
                <w:ilvl w:val="0"/>
                <w:numId w:val="1"/>
              </w:numPr>
              <w:rPr>
                <w:rFonts w:ascii="Blinker" w:hAnsi="Blinker"/>
              </w:rPr>
            </w:pPr>
            <w:r w:rsidRPr="00F15468">
              <w:rPr>
                <w:rFonts w:ascii="Blinker" w:hAnsi="Blinker"/>
                <w:sz w:val="22"/>
                <w:szCs w:val="22"/>
              </w:rPr>
              <w:t>A confident and proactive communicator</w:t>
            </w:r>
            <w:r>
              <w:rPr>
                <w:rFonts w:ascii="Blinker" w:hAnsi="Blinker"/>
              </w:rPr>
              <w:t xml:space="preserve"> </w:t>
            </w:r>
            <w:r w:rsidR="00D16AD0" w:rsidRPr="00F15468">
              <w:rPr>
                <w:rFonts w:ascii="Blinker" w:hAnsi="Blinker"/>
                <w:sz w:val="22"/>
                <w:szCs w:val="22"/>
              </w:rPr>
              <w:t xml:space="preserve">with experience engaging schools, participants, or community </w:t>
            </w:r>
            <w:proofErr w:type="gramStart"/>
            <w:r w:rsidR="00D16AD0" w:rsidRPr="00F15468">
              <w:rPr>
                <w:rFonts w:ascii="Blinker" w:hAnsi="Blinker"/>
                <w:sz w:val="22"/>
                <w:szCs w:val="22"/>
              </w:rPr>
              <w:t>groups</w:t>
            </w:r>
            <w:proofErr w:type="gramEnd"/>
          </w:p>
          <w:p w14:paraId="117D9DCB" w14:textId="77777777" w:rsidR="00D16AD0" w:rsidRPr="00D16AD0" w:rsidRDefault="00D16AD0" w:rsidP="00727B94">
            <w:pPr>
              <w:pStyle w:val="Default"/>
              <w:numPr>
                <w:ilvl w:val="0"/>
                <w:numId w:val="1"/>
              </w:numPr>
              <w:rPr>
                <w:rFonts w:ascii="Blinker" w:hAnsi="Blinker"/>
                <w:sz w:val="22"/>
                <w:szCs w:val="22"/>
              </w:rPr>
            </w:pPr>
            <w:r w:rsidRPr="00D16AD0">
              <w:rPr>
                <w:rFonts w:ascii="Blinker" w:hAnsi="Blinker"/>
                <w:sz w:val="22"/>
                <w:szCs w:val="22"/>
              </w:rPr>
              <w:t xml:space="preserve">Experience or willingness to liaise directly with schools/partners to organise and schedule </w:t>
            </w:r>
            <w:proofErr w:type="gramStart"/>
            <w:r w:rsidRPr="00D16AD0">
              <w:rPr>
                <w:rFonts w:ascii="Blinker" w:hAnsi="Blinker"/>
                <w:sz w:val="22"/>
                <w:szCs w:val="22"/>
              </w:rPr>
              <w:t>delivery</w:t>
            </w:r>
            <w:proofErr w:type="gramEnd"/>
          </w:p>
          <w:p w14:paraId="1B1B3783" w14:textId="77777777" w:rsidR="00D16AD0" w:rsidRPr="00D16AD0" w:rsidRDefault="00D16AD0" w:rsidP="00727B94">
            <w:pPr>
              <w:pStyle w:val="Default"/>
              <w:numPr>
                <w:ilvl w:val="0"/>
                <w:numId w:val="1"/>
              </w:numPr>
              <w:rPr>
                <w:rFonts w:ascii="Blinker" w:hAnsi="Blinker"/>
                <w:sz w:val="22"/>
                <w:szCs w:val="22"/>
              </w:rPr>
            </w:pPr>
            <w:r w:rsidRPr="00D16AD0">
              <w:rPr>
                <w:rFonts w:ascii="Blinker" w:hAnsi="Blinker"/>
                <w:sz w:val="22"/>
                <w:szCs w:val="22"/>
              </w:rPr>
              <w:t>Understanding of safeguarding and working safely with young people</w:t>
            </w:r>
          </w:p>
          <w:p w14:paraId="7E2D49FE" w14:textId="77777777" w:rsidR="00D16AD0" w:rsidRPr="00D16AD0" w:rsidRDefault="00D16AD0" w:rsidP="00727B94">
            <w:pPr>
              <w:pStyle w:val="Default"/>
              <w:numPr>
                <w:ilvl w:val="0"/>
                <w:numId w:val="1"/>
              </w:numPr>
              <w:rPr>
                <w:rFonts w:ascii="Blinker" w:hAnsi="Blinker"/>
                <w:sz w:val="22"/>
                <w:szCs w:val="22"/>
              </w:rPr>
            </w:pPr>
            <w:r w:rsidRPr="00D16AD0">
              <w:rPr>
                <w:rFonts w:ascii="Blinker" w:hAnsi="Blinker"/>
                <w:sz w:val="22"/>
                <w:szCs w:val="22"/>
              </w:rPr>
              <w:t>Strong organisational skills and ability to manage time across multiple sessions/</w:t>
            </w:r>
            <w:proofErr w:type="gramStart"/>
            <w:r w:rsidRPr="00D16AD0">
              <w:rPr>
                <w:rFonts w:ascii="Blinker" w:hAnsi="Blinker"/>
                <w:sz w:val="22"/>
                <w:szCs w:val="22"/>
              </w:rPr>
              <w:t>projects</w:t>
            </w:r>
            <w:proofErr w:type="gramEnd"/>
          </w:p>
          <w:p w14:paraId="2A7C9853" w14:textId="77777777" w:rsidR="00D16AD0" w:rsidRPr="00D16AD0" w:rsidRDefault="00D16AD0" w:rsidP="00727B94">
            <w:pPr>
              <w:pStyle w:val="Default"/>
              <w:numPr>
                <w:ilvl w:val="0"/>
                <w:numId w:val="1"/>
              </w:numPr>
              <w:rPr>
                <w:rFonts w:ascii="Blinker" w:hAnsi="Blinker"/>
                <w:sz w:val="22"/>
                <w:szCs w:val="22"/>
              </w:rPr>
            </w:pPr>
            <w:r w:rsidRPr="00D16AD0">
              <w:rPr>
                <w:rFonts w:ascii="Blinker" w:hAnsi="Blinker"/>
                <w:sz w:val="22"/>
                <w:szCs w:val="22"/>
              </w:rPr>
              <w:t xml:space="preserve">Ability to work both independently and as part of a </w:t>
            </w:r>
            <w:proofErr w:type="gramStart"/>
            <w:r w:rsidRPr="00D16AD0">
              <w:rPr>
                <w:rFonts w:ascii="Blinker" w:hAnsi="Blinker"/>
                <w:sz w:val="22"/>
                <w:szCs w:val="22"/>
              </w:rPr>
              <w:t>team</w:t>
            </w:r>
            <w:proofErr w:type="gramEnd"/>
          </w:p>
          <w:p w14:paraId="1349CBAD" w14:textId="77777777" w:rsidR="00EF3945" w:rsidRDefault="00D16AD0" w:rsidP="00727B94">
            <w:pPr>
              <w:pStyle w:val="Default"/>
              <w:numPr>
                <w:ilvl w:val="0"/>
                <w:numId w:val="1"/>
              </w:numPr>
              <w:rPr>
                <w:rFonts w:ascii="Blinker" w:hAnsi="Blinker"/>
                <w:sz w:val="22"/>
                <w:szCs w:val="22"/>
              </w:rPr>
            </w:pPr>
            <w:r w:rsidRPr="00D16AD0">
              <w:rPr>
                <w:rFonts w:ascii="Blinker" w:hAnsi="Blinker"/>
                <w:sz w:val="22"/>
                <w:szCs w:val="22"/>
              </w:rPr>
              <w:t xml:space="preserve">Basic IT skills (e.g. Microsoft 365) and ability to complete session registers and data </w:t>
            </w:r>
            <w:proofErr w:type="gramStart"/>
            <w:r w:rsidRPr="00D16AD0">
              <w:rPr>
                <w:rFonts w:ascii="Blinker" w:hAnsi="Blinker"/>
                <w:sz w:val="22"/>
                <w:szCs w:val="22"/>
              </w:rPr>
              <w:t>requirements</w:t>
            </w:r>
            <w:proofErr w:type="gramEnd"/>
          </w:p>
          <w:p w14:paraId="2D2151B5" w14:textId="77777777" w:rsidR="00D16AD0" w:rsidRPr="00D16AD0" w:rsidRDefault="00D16AD0" w:rsidP="00D16AD0">
            <w:pPr>
              <w:pStyle w:val="Default"/>
              <w:rPr>
                <w:rFonts w:ascii="Blinker" w:hAnsi="Blinker"/>
                <w:b/>
                <w:bCs/>
                <w:sz w:val="22"/>
                <w:szCs w:val="22"/>
                <w:u w:val="single"/>
              </w:rPr>
            </w:pPr>
            <w:r w:rsidRPr="00D16AD0">
              <w:rPr>
                <w:rFonts w:ascii="Blinker" w:hAnsi="Blinker"/>
                <w:b/>
                <w:bCs/>
                <w:sz w:val="22"/>
                <w:szCs w:val="22"/>
                <w:u w:val="single"/>
              </w:rPr>
              <w:t>Desirable</w:t>
            </w:r>
          </w:p>
          <w:p w14:paraId="6685446D" w14:textId="77777777" w:rsidR="00D16AD0" w:rsidRPr="00D16AD0" w:rsidRDefault="00D16AD0" w:rsidP="00727B94">
            <w:pPr>
              <w:pStyle w:val="Default"/>
              <w:numPr>
                <w:ilvl w:val="0"/>
                <w:numId w:val="1"/>
              </w:numPr>
              <w:rPr>
                <w:rFonts w:ascii="Blinker" w:hAnsi="Blinker"/>
                <w:sz w:val="22"/>
                <w:szCs w:val="22"/>
              </w:rPr>
            </w:pPr>
            <w:r w:rsidRPr="00D16AD0">
              <w:rPr>
                <w:rFonts w:ascii="Blinker" w:hAnsi="Blinker"/>
                <w:sz w:val="22"/>
                <w:szCs w:val="22"/>
              </w:rPr>
              <w:t xml:space="preserve">Understanding of challenges faced by young people from underserved </w:t>
            </w:r>
            <w:proofErr w:type="gramStart"/>
            <w:r w:rsidRPr="00D16AD0">
              <w:rPr>
                <w:rFonts w:ascii="Blinker" w:hAnsi="Blinker"/>
                <w:sz w:val="22"/>
                <w:szCs w:val="22"/>
              </w:rPr>
              <w:t>communities</w:t>
            </w:r>
            <w:proofErr w:type="gramEnd"/>
          </w:p>
          <w:p w14:paraId="219EE9A8" w14:textId="77777777" w:rsidR="00D16AD0" w:rsidRPr="00D16AD0" w:rsidRDefault="00D16AD0" w:rsidP="00727B94">
            <w:pPr>
              <w:pStyle w:val="Default"/>
              <w:numPr>
                <w:ilvl w:val="0"/>
                <w:numId w:val="1"/>
              </w:numPr>
              <w:rPr>
                <w:rFonts w:ascii="Blinker" w:hAnsi="Blinker"/>
                <w:sz w:val="22"/>
                <w:szCs w:val="22"/>
              </w:rPr>
            </w:pPr>
            <w:r w:rsidRPr="00D16AD0">
              <w:rPr>
                <w:rFonts w:ascii="Blinker" w:hAnsi="Blinker"/>
                <w:sz w:val="22"/>
                <w:szCs w:val="22"/>
              </w:rPr>
              <w:t>Experience of working with a range of stakeholders across school and community settings</w:t>
            </w:r>
          </w:p>
          <w:p w14:paraId="6876A6A0" w14:textId="77777777" w:rsidR="00D16AD0" w:rsidRPr="00D16AD0" w:rsidRDefault="00D16AD0" w:rsidP="00727B94">
            <w:pPr>
              <w:pStyle w:val="Default"/>
              <w:numPr>
                <w:ilvl w:val="0"/>
                <w:numId w:val="1"/>
              </w:numPr>
              <w:rPr>
                <w:rFonts w:ascii="Blinker" w:hAnsi="Blinker"/>
                <w:sz w:val="22"/>
                <w:szCs w:val="22"/>
              </w:rPr>
            </w:pPr>
            <w:r w:rsidRPr="00D16AD0">
              <w:rPr>
                <w:rFonts w:ascii="Blinker" w:hAnsi="Blinker"/>
                <w:sz w:val="22"/>
                <w:szCs w:val="22"/>
              </w:rPr>
              <w:t xml:space="preserve">Experience supporting monitoring, evaluation, or reporting </w:t>
            </w:r>
            <w:proofErr w:type="gramStart"/>
            <w:r w:rsidRPr="00D16AD0">
              <w:rPr>
                <w:rFonts w:ascii="Blinker" w:hAnsi="Blinker"/>
                <w:sz w:val="22"/>
                <w:szCs w:val="22"/>
              </w:rPr>
              <w:t>processes</w:t>
            </w:r>
            <w:proofErr w:type="gramEnd"/>
          </w:p>
          <w:p w14:paraId="4F61669F" w14:textId="3D9758DE" w:rsidR="00D16AD0" w:rsidRPr="00D16AD0" w:rsidRDefault="00D16AD0" w:rsidP="00727B94">
            <w:pPr>
              <w:pStyle w:val="Default"/>
              <w:numPr>
                <w:ilvl w:val="0"/>
                <w:numId w:val="1"/>
              </w:numPr>
              <w:rPr>
                <w:rFonts w:ascii="Blinker" w:hAnsi="Blinker"/>
                <w:sz w:val="22"/>
                <w:szCs w:val="22"/>
              </w:rPr>
            </w:pPr>
            <w:r w:rsidRPr="00D16AD0">
              <w:rPr>
                <w:rFonts w:ascii="Blinker" w:hAnsi="Blinker"/>
                <w:sz w:val="22"/>
                <w:szCs w:val="22"/>
              </w:rPr>
              <w:t>Experience working independently in community settings</w:t>
            </w:r>
          </w:p>
        </w:tc>
      </w:tr>
      <w:tr w:rsidR="00EF3945" w:rsidRPr="002D4825" w14:paraId="69F3E1BD" w14:textId="77777777" w:rsidTr="00EF3945">
        <w:trPr>
          <w:trHeight w:val="1346"/>
        </w:trPr>
        <w:tc>
          <w:tcPr>
            <w:tcW w:w="2696" w:type="dxa"/>
            <w:tcBorders>
              <w:top w:val="single" w:sz="6" w:space="0" w:color="000000"/>
              <w:bottom w:val="single" w:sz="6" w:space="0" w:color="000000"/>
            </w:tcBorders>
          </w:tcPr>
          <w:p w14:paraId="3F928D1E" w14:textId="77777777" w:rsidR="00EF3945" w:rsidRPr="002D4825" w:rsidRDefault="00EF3945" w:rsidP="00EF3945">
            <w:pPr>
              <w:pStyle w:val="TableParagraph"/>
              <w:spacing w:before="40" w:after="40"/>
              <w:ind w:left="0"/>
              <w:rPr>
                <w:rFonts w:ascii="Blinker" w:hAnsi="Blinker"/>
              </w:rPr>
            </w:pPr>
            <w:r w:rsidRPr="002D4825">
              <w:rPr>
                <w:rFonts w:ascii="Blinker" w:hAnsi="Blinker"/>
              </w:rPr>
              <w:t>Personal</w:t>
            </w:r>
            <w:r w:rsidRPr="002D4825">
              <w:rPr>
                <w:rFonts w:ascii="Blinker" w:hAnsi="Blinker"/>
                <w:spacing w:val="-1"/>
              </w:rPr>
              <w:t xml:space="preserve"> </w:t>
            </w:r>
            <w:r w:rsidRPr="002D4825">
              <w:rPr>
                <w:rFonts w:ascii="Blinker" w:hAnsi="Blinker"/>
              </w:rPr>
              <w:t>Attributes</w:t>
            </w:r>
          </w:p>
        </w:tc>
        <w:tc>
          <w:tcPr>
            <w:tcW w:w="7543" w:type="dxa"/>
            <w:tcBorders>
              <w:top w:val="single" w:sz="6" w:space="0" w:color="000000"/>
              <w:bottom w:val="single" w:sz="6" w:space="0" w:color="000000"/>
            </w:tcBorders>
          </w:tcPr>
          <w:p w14:paraId="0AF2DA0D" w14:textId="55E9174B" w:rsidR="0047506E" w:rsidRPr="0047506E" w:rsidRDefault="0047506E" w:rsidP="00727B94">
            <w:pPr>
              <w:pStyle w:val="Default"/>
              <w:numPr>
                <w:ilvl w:val="0"/>
                <w:numId w:val="1"/>
              </w:numPr>
              <w:rPr>
                <w:rFonts w:ascii="Blinker" w:hAnsi="Blinker"/>
                <w:sz w:val="22"/>
                <w:szCs w:val="22"/>
              </w:rPr>
            </w:pPr>
            <w:r w:rsidRPr="0047506E">
              <w:rPr>
                <w:rFonts w:ascii="Blinker" w:hAnsi="Blinker"/>
                <w:sz w:val="22"/>
                <w:szCs w:val="22"/>
              </w:rPr>
              <w:t xml:space="preserve">Passion for sport and making a positive difference in the </w:t>
            </w:r>
            <w:proofErr w:type="gramStart"/>
            <w:r w:rsidRPr="0047506E">
              <w:rPr>
                <w:rFonts w:ascii="Blinker" w:hAnsi="Blinker"/>
                <w:sz w:val="22"/>
                <w:szCs w:val="22"/>
              </w:rPr>
              <w:t>community</w:t>
            </w:r>
            <w:proofErr w:type="gramEnd"/>
            <w:r w:rsidRPr="0047506E">
              <w:rPr>
                <w:rFonts w:ascii="Blinker" w:hAnsi="Blinker"/>
                <w:sz w:val="22"/>
                <w:szCs w:val="22"/>
              </w:rPr>
              <w:t xml:space="preserve"> </w:t>
            </w:r>
          </w:p>
          <w:p w14:paraId="21A3E756" w14:textId="50902BD2" w:rsidR="0047506E" w:rsidRPr="0047506E" w:rsidRDefault="0047506E" w:rsidP="00727B94">
            <w:pPr>
              <w:pStyle w:val="Default"/>
              <w:numPr>
                <w:ilvl w:val="0"/>
                <w:numId w:val="1"/>
              </w:numPr>
              <w:rPr>
                <w:rFonts w:ascii="Blinker" w:hAnsi="Blinker"/>
                <w:sz w:val="22"/>
                <w:szCs w:val="22"/>
              </w:rPr>
            </w:pPr>
            <w:r w:rsidRPr="0047506E">
              <w:rPr>
                <w:rFonts w:ascii="Blinker" w:hAnsi="Blinker"/>
                <w:sz w:val="22"/>
                <w:szCs w:val="22"/>
              </w:rPr>
              <w:t xml:space="preserve">Friendly, approachable and positive “can do” </w:t>
            </w:r>
            <w:proofErr w:type="gramStart"/>
            <w:r w:rsidRPr="0047506E">
              <w:rPr>
                <w:rFonts w:ascii="Blinker" w:hAnsi="Blinker"/>
                <w:sz w:val="22"/>
                <w:szCs w:val="22"/>
              </w:rPr>
              <w:t>attitude</w:t>
            </w:r>
            <w:proofErr w:type="gramEnd"/>
            <w:r w:rsidRPr="0047506E">
              <w:rPr>
                <w:rFonts w:ascii="Blinker" w:hAnsi="Blinker"/>
                <w:sz w:val="22"/>
                <w:szCs w:val="22"/>
              </w:rPr>
              <w:t xml:space="preserve"> </w:t>
            </w:r>
          </w:p>
          <w:p w14:paraId="27EE9414" w14:textId="63CFE0E3" w:rsidR="0047506E" w:rsidRPr="0047506E" w:rsidRDefault="0047506E" w:rsidP="00727B94">
            <w:pPr>
              <w:pStyle w:val="Default"/>
              <w:numPr>
                <w:ilvl w:val="0"/>
                <w:numId w:val="1"/>
              </w:numPr>
              <w:rPr>
                <w:rFonts w:ascii="Blinker" w:hAnsi="Blinker"/>
                <w:sz w:val="22"/>
                <w:szCs w:val="22"/>
              </w:rPr>
            </w:pPr>
            <w:r w:rsidRPr="0047506E">
              <w:rPr>
                <w:rFonts w:ascii="Blinker" w:hAnsi="Blinker"/>
                <w:sz w:val="22"/>
                <w:szCs w:val="22"/>
              </w:rPr>
              <w:t xml:space="preserve">Strong interpersonal skills and ability to build relationships </w:t>
            </w:r>
            <w:proofErr w:type="gramStart"/>
            <w:r w:rsidRPr="0047506E">
              <w:rPr>
                <w:rFonts w:ascii="Blinker" w:hAnsi="Blinker"/>
                <w:sz w:val="22"/>
                <w:szCs w:val="22"/>
              </w:rPr>
              <w:t>quickly</w:t>
            </w:r>
            <w:proofErr w:type="gramEnd"/>
            <w:r w:rsidRPr="0047506E">
              <w:rPr>
                <w:rFonts w:ascii="Blinker" w:hAnsi="Blinker"/>
                <w:sz w:val="22"/>
                <w:szCs w:val="22"/>
              </w:rPr>
              <w:t xml:space="preserve"> </w:t>
            </w:r>
          </w:p>
          <w:p w14:paraId="06B381D6" w14:textId="219EB5A0" w:rsidR="0047506E" w:rsidRPr="0047506E" w:rsidRDefault="0047506E" w:rsidP="00727B94">
            <w:pPr>
              <w:pStyle w:val="Default"/>
              <w:numPr>
                <w:ilvl w:val="0"/>
                <w:numId w:val="1"/>
              </w:numPr>
              <w:rPr>
                <w:rFonts w:ascii="Blinker" w:hAnsi="Blinker"/>
                <w:sz w:val="22"/>
                <w:szCs w:val="22"/>
              </w:rPr>
            </w:pPr>
            <w:r w:rsidRPr="0047506E">
              <w:rPr>
                <w:rFonts w:ascii="Blinker" w:hAnsi="Blinker"/>
                <w:sz w:val="22"/>
                <w:szCs w:val="22"/>
              </w:rPr>
              <w:t xml:space="preserve">Clear and confident communication style, with the ability to motivate and engage </w:t>
            </w:r>
            <w:proofErr w:type="gramStart"/>
            <w:r w:rsidRPr="0047506E">
              <w:rPr>
                <w:rFonts w:ascii="Blinker" w:hAnsi="Blinker"/>
                <w:sz w:val="22"/>
                <w:szCs w:val="22"/>
              </w:rPr>
              <w:t>others</w:t>
            </w:r>
            <w:proofErr w:type="gramEnd"/>
            <w:r w:rsidRPr="0047506E">
              <w:rPr>
                <w:rFonts w:ascii="Blinker" w:hAnsi="Blinker"/>
                <w:sz w:val="22"/>
                <w:szCs w:val="22"/>
              </w:rPr>
              <w:t xml:space="preserve"> </w:t>
            </w:r>
          </w:p>
          <w:p w14:paraId="300E412F" w14:textId="77777777" w:rsidR="00FF0E14" w:rsidRPr="00FF0E14" w:rsidRDefault="00FF0E14" w:rsidP="00727B94">
            <w:pPr>
              <w:pStyle w:val="Default"/>
              <w:numPr>
                <w:ilvl w:val="0"/>
                <w:numId w:val="1"/>
              </w:numPr>
              <w:rPr>
                <w:rFonts w:ascii="Blinker" w:hAnsi="Blinker"/>
                <w:sz w:val="22"/>
                <w:szCs w:val="22"/>
              </w:rPr>
            </w:pPr>
            <w:r w:rsidRPr="00FF0E14">
              <w:rPr>
                <w:rFonts w:ascii="Blinker" w:hAnsi="Blinker"/>
                <w:sz w:val="22"/>
                <w:szCs w:val="22"/>
              </w:rPr>
              <w:t xml:space="preserve">Reliable, well organised, and able to take initiative in coordinating delivery and solving </w:t>
            </w:r>
            <w:proofErr w:type="gramStart"/>
            <w:r w:rsidRPr="00FF0E14">
              <w:rPr>
                <w:rFonts w:ascii="Blinker" w:hAnsi="Blinker"/>
                <w:sz w:val="22"/>
                <w:szCs w:val="22"/>
              </w:rPr>
              <w:t>problems</w:t>
            </w:r>
            <w:proofErr w:type="gramEnd"/>
          </w:p>
          <w:p w14:paraId="25DE45E0" w14:textId="67FDD631" w:rsidR="0047506E" w:rsidRPr="0047506E" w:rsidRDefault="0047506E" w:rsidP="00727B94">
            <w:pPr>
              <w:pStyle w:val="Default"/>
              <w:numPr>
                <w:ilvl w:val="0"/>
                <w:numId w:val="1"/>
              </w:numPr>
              <w:rPr>
                <w:rFonts w:ascii="Blinker" w:hAnsi="Blinker"/>
                <w:sz w:val="22"/>
                <w:szCs w:val="22"/>
              </w:rPr>
            </w:pPr>
            <w:r w:rsidRPr="0047506E">
              <w:rPr>
                <w:rFonts w:ascii="Blinker" w:hAnsi="Blinker"/>
                <w:sz w:val="22"/>
                <w:szCs w:val="22"/>
              </w:rPr>
              <w:t xml:space="preserve">Willingness to be flexible and work evenings/weekends where </w:t>
            </w:r>
            <w:proofErr w:type="gramStart"/>
            <w:r w:rsidRPr="0047506E">
              <w:rPr>
                <w:rFonts w:ascii="Blinker" w:hAnsi="Blinker"/>
                <w:sz w:val="22"/>
                <w:szCs w:val="22"/>
              </w:rPr>
              <w:t>required</w:t>
            </w:r>
            <w:proofErr w:type="gramEnd"/>
            <w:r w:rsidRPr="0047506E">
              <w:rPr>
                <w:rFonts w:ascii="Blinker" w:hAnsi="Blinker"/>
                <w:sz w:val="22"/>
                <w:szCs w:val="22"/>
              </w:rPr>
              <w:t xml:space="preserve"> </w:t>
            </w:r>
          </w:p>
          <w:p w14:paraId="5B2B5B52" w14:textId="3C78E5B1" w:rsidR="0047506E" w:rsidRPr="0047506E" w:rsidRDefault="0047506E" w:rsidP="00727B94">
            <w:pPr>
              <w:pStyle w:val="Default"/>
              <w:numPr>
                <w:ilvl w:val="0"/>
                <w:numId w:val="1"/>
              </w:numPr>
              <w:rPr>
                <w:rFonts w:ascii="Blinker" w:hAnsi="Blinker"/>
                <w:sz w:val="22"/>
                <w:szCs w:val="22"/>
              </w:rPr>
            </w:pPr>
            <w:r w:rsidRPr="0047506E">
              <w:rPr>
                <w:rFonts w:ascii="Blinker" w:hAnsi="Blinker"/>
                <w:sz w:val="22"/>
                <w:szCs w:val="22"/>
              </w:rPr>
              <w:t xml:space="preserve">Commitment to the values and mission of Sale Sharks Foundation </w:t>
            </w:r>
          </w:p>
          <w:p w14:paraId="5079C127" w14:textId="48BE4ECD" w:rsidR="00EF3945" w:rsidRPr="0047506E" w:rsidRDefault="0047506E" w:rsidP="00727B94">
            <w:pPr>
              <w:pStyle w:val="Default"/>
              <w:numPr>
                <w:ilvl w:val="0"/>
                <w:numId w:val="1"/>
              </w:numPr>
              <w:rPr>
                <w:rFonts w:ascii="Blinker" w:hAnsi="Blinker"/>
                <w:sz w:val="22"/>
                <w:szCs w:val="22"/>
              </w:rPr>
            </w:pPr>
            <w:r w:rsidRPr="0047506E">
              <w:rPr>
                <w:rFonts w:ascii="Blinker" w:hAnsi="Blinker"/>
                <w:sz w:val="22"/>
                <w:szCs w:val="22"/>
              </w:rPr>
              <w:t>Desire to learn, improve, and reflect on own practice</w:t>
            </w:r>
          </w:p>
        </w:tc>
      </w:tr>
      <w:tr w:rsidR="0047506E" w:rsidRPr="002D4825" w14:paraId="474D9B8E" w14:textId="77777777" w:rsidTr="00EF3945">
        <w:trPr>
          <w:trHeight w:val="1346"/>
        </w:trPr>
        <w:tc>
          <w:tcPr>
            <w:tcW w:w="2696" w:type="dxa"/>
            <w:tcBorders>
              <w:top w:val="single" w:sz="6" w:space="0" w:color="000000"/>
              <w:bottom w:val="single" w:sz="6" w:space="0" w:color="000000"/>
            </w:tcBorders>
          </w:tcPr>
          <w:p w14:paraId="678DEF93" w14:textId="77777777" w:rsidR="0071574A" w:rsidRPr="0071574A" w:rsidRDefault="0071574A" w:rsidP="0071574A">
            <w:pPr>
              <w:pStyle w:val="TableParagraph"/>
              <w:spacing w:before="40" w:after="40"/>
              <w:rPr>
                <w:rFonts w:ascii="Blinker" w:hAnsi="Blinker"/>
              </w:rPr>
            </w:pPr>
            <w:r w:rsidRPr="0071574A">
              <w:rPr>
                <w:rFonts w:ascii="Blinker" w:hAnsi="Blinker"/>
              </w:rPr>
              <w:t>Additional Requirements</w:t>
            </w:r>
          </w:p>
          <w:p w14:paraId="26FA3BF9" w14:textId="77777777" w:rsidR="0047506E" w:rsidRPr="002D4825" w:rsidRDefault="0047506E" w:rsidP="00EF3945">
            <w:pPr>
              <w:pStyle w:val="TableParagraph"/>
              <w:spacing w:before="40" w:after="40"/>
              <w:ind w:left="0"/>
              <w:rPr>
                <w:rFonts w:ascii="Blinker" w:hAnsi="Blinker"/>
              </w:rPr>
            </w:pPr>
          </w:p>
        </w:tc>
        <w:tc>
          <w:tcPr>
            <w:tcW w:w="7543" w:type="dxa"/>
            <w:tcBorders>
              <w:top w:val="single" w:sz="6" w:space="0" w:color="000000"/>
              <w:bottom w:val="single" w:sz="6" w:space="0" w:color="000000"/>
            </w:tcBorders>
          </w:tcPr>
          <w:p w14:paraId="6FCADF5F" w14:textId="5794A7AD" w:rsidR="0071574A" w:rsidRPr="0071574A" w:rsidRDefault="0071574A" w:rsidP="00727B94">
            <w:pPr>
              <w:pStyle w:val="Default"/>
              <w:numPr>
                <w:ilvl w:val="0"/>
                <w:numId w:val="1"/>
              </w:numPr>
              <w:rPr>
                <w:rFonts w:ascii="Blinker" w:hAnsi="Blinker"/>
                <w:sz w:val="22"/>
                <w:szCs w:val="22"/>
              </w:rPr>
            </w:pPr>
            <w:r w:rsidRPr="0071574A">
              <w:rPr>
                <w:rFonts w:ascii="Blinker" w:hAnsi="Blinker"/>
                <w:sz w:val="22"/>
                <w:szCs w:val="22"/>
              </w:rPr>
              <w:t xml:space="preserve">Full UK driving licence and access to a vehicle (strongly desirable for delivery requirements) </w:t>
            </w:r>
          </w:p>
          <w:p w14:paraId="54E836A6" w14:textId="3D6BAA31" w:rsidR="0071574A" w:rsidRPr="0071574A" w:rsidRDefault="0071574A" w:rsidP="00727B94">
            <w:pPr>
              <w:pStyle w:val="Default"/>
              <w:numPr>
                <w:ilvl w:val="0"/>
                <w:numId w:val="1"/>
              </w:numPr>
              <w:rPr>
                <w:rFonts w:ascii="Blinker" w:hAnsi="Blinker"/>
                <w:sz w:val="22"/>
                <w:szCs w:val="22"/>
              </w:rPr>
            </w:pPr>
            <w:r w:rsidRPr="0071574A">
              <w:rPr>
                <w:rFonts w:ascii="Blinker" w:hAnsi="Blinker"/>
                <w:sz w:val="22"/>
                <w:szCs w:val="22"/>
              </w:rPr>
              <w:t>Confidence and willingness to drive a van</w:t>
            </w:r>
            <w:r>
              <w:rPr>
                <w:rFonts w:ascii="Blinker" w:hAnsi="Blinker"/>
                <w:sz w:val="22"/>
                <w:szCs w:val="22"/>
              </w:rPr>
              <w:t xml:space="preserve"> to transport wheelchairs and other equipment</w:t>
            </w:r>
            <w:r w:rsidRPr="0071574A">
              <w:rPr>
                <w:rFonts w:ascii="Blinker" w:hAnsi="Blinker"/>
                <w:sz w:val="22"/>
                <w:szCs w:val="22"/>
              </w:rPr>
              <w:t xml:space="preserve"> for programme delivery (training can be </w:t>
            </w:r>
            <w:proofErr w:type="gramStart"/>
            <w:r w:rsidRPr="0071574A">
              <w:rPr>
                <w:rFonts w:ascii="Blinker" w:hAnsi="Blinker"/>
                <w:sz w:val="22"/>
                <w:szCs w:val="22"/>
              </w:rPr>
              <w:t>provided)</w:t>
            </w:r>
            <w:r>
              <w:rPr>
                <w:rFonts w:ascii="Blinker" w:hAnsi="Blinker"/>
                <w:sz w:val="22"/>
                <w:szCs w:val="22"/>
              </w:rPr>
              <w:t>*</w:t>
            </w:r>
            <w:proofErr w:type="gramEnd"/>
            <w:r w:rsidRPr="0071574A">
              <w:rPr>
                <w:rFonts w:ascii="Blinker" w:hAnsi="Blinker"/>
                <w:sz w:val="22"/>
                <w:szCs w:val="22"/>
              </w:rPr>
              <w:t xml:space="preserve"> </w:t>
            </w:r>
          </w:p>
          <w:p w14:paraId="68DB7CBF" w14:textId="2BC525FF" w:rsidR="0047506E" w:rsidRPr="00D23894" w:rsidRDefault="0071574A" w:rsidP="00727B94">
            <w:pPr>
              <w:pStyle w:val="Default"/>
              <w:numPr>
                <w:ilvl w:val="0"/>
                <w:numId w:val="1"/>
              </w:numPr>
              <w:rPr>
                <w:rFonts w:ascii="Blinker" w:hAnsi="Blinker"/>
                <w:sz w:val="22"/>
                <w:szCs w:val="22"/>
              </w:rPr>
            </w:pPr>
            <w:r w:rsidRPr="0071574A">
              <w:rPr>
                <w:rFonts w:ascii="Blinker" w:hAnsi="Blinker"/>
                <w:sz w:val="22"/>
                <w:szCs w:val="22"/>
              </w:rPr>
              <w:t>Enhanced DBS check (required)</w:t>
            </w:r>
          </w:p>
        </w:tc>
      </w:tr>
    </w:tbl>
    <w:p w14:paraId="69516877" w14:textId="4E0A1CF1" w:rsidR="00EF3945" w:rsidRPr="00C643EB" w:rsidRDefault="00EF3945" w:rsidP="00CE3706">
      <w:pPr>
        <w:pStyle w:val="Default"/>
        <w:rPr>
          <w:rFonts w:ascii="Blinker" w:hAnsi="Blinker"/>
          <w:i/>
          <w:iCs/>
          <w:sz w:val="22"/>
          <w:szCs w:val="22"/>
        </w:rPr>
      </w:pPr>
      <w:r w:rsidRPr="00C643EB">
        <w:rPr>
          <w:rFonts w:ascii="Blinker" w:hAnsi="Blinker"/>
          <w:i/>
          <w:iCs/>
          <w:sz w:val="22"/>
          <w:szCs w:val="22"/>
        </w:rPr>
        <w:t>*Due to insurance purposes candidates must be over 21 and hold a full clean driver’s license. Points on a licence will be consider</w:t>
      </w:r>
      <w:r w:rsidR="00983061">
        <w:rPr>
          <w:rFonts w:ascii="Blinker" w:hAnsi="Blinker"/>
          <w:i/>
          <w:iCs/>
          <w:sz w:val="22"/>
          <w:szCs w:val="22"/>
        </w:rPr>
        <w:t>ed.</w:t>
      </w:r>
    </w:p>
    <w:p w14:paraId="47740E4A" w14:textId="77777777" w:rsidR="00EF3945" w:rsidRDefault="00EF3945" w:rsidP="00CE3706">
      <w:pPr>
        <w:pStyle w:val="Default"/>
        <w:rPr>
          <w:rFonts w:ascii="Blinker" w:hAnsi="Blinker"/>
          <w:sz w:val="22"/>
          <w:szCs w:val="22"/>
        </w:rPr>
      </w:pPr>
    </w:p>
    <w:p w14:paraId="3B03D7F9" w14:textId="77777777" w:rsidR="00EF3945" w:rsidRDefault="00EF3945" w:rsidP="00CE3706">
      <w:pPr>
        <w:pStyle w:val="Default"/>
        <w:rPr>
          <w:rFonts w:ascii="Blinker" w:hAnsi="Blinker"/>
          <w:sz w:val="22"/>
          <w:szCs w:val="22"/>
        </w:rPr>
      </w:pPr>
    </w:p>
    <w:p w14:paraId="6E28799C" w14:textId="37C9165C" w:rsidR="004F0E7C" w:rsidRDefault="004F0E7C">
      <w:pPr>
        <w:rPr>
          <w:rFonts w:ascii="Blinker" w:hAnsi="Blinker"/>
          <w:b/>
          <w:color w:val="001F5F"/>
          <w:sz w:val="36"/>
          <w:szCs w:val="36"/>
        </w:rPr>
      </w:pPr>
    </w:p>
    <w:p w14:paraId="12C32846" w14:textId="77777777" w:rsidR="00115CB1" w:rsidRDefault="00115CB1">
      <w:pPr>
        <w:rPr>
          <w:rFonts w:ascii="Blinker" w:hAnsi="Blinker"/>
          <w:b/>
          <w:color w:val="001F5F"/>
          <w:sz w:val="36"/>
          <w:szCs w:val="36"/>
        </w:rPr>
      </w:pPr>
    </w:p>
    <w:p w14:paraId="2CB9A111" w14:textId="77777777" w:rsidR="00E57FC1" w:rsidRDefault="00E57FC1" w:rsidP="004F0E7C">
      <w:pPr>
        <w:rPr>
          <w:rFonts w:ascii="Blinker" w:hAnsi="Blinker"/>
          <w:b/>
          <w:color w:val="001F5F"/>
          <w:sz w:val="36"/>
          <w:szCs w:val="36"/>
        </w:rPr>
      </w:pPr>
    </w:p>
    <w:p w14:paraId="21CE5773" w14:textId="708EAE17" w:rsidR="004F0E7C" w:rsidRPr="00C06D5E" w:rsidRDefault="004F0E7C" w:rsidP="004F0E7C">
      <w:pPr>
        <w:rPr>
          <w:rFonts w:ascii="Blinker" w:hAnsi="Blinker"/>
          <w:b/>
          <w:color w:val="001F5F"/>
          <w:sz w:val="36"/>
          <w:szCs w:val="36"/>
        </w:rPr>
      </w:pPr>
      <w:r w:rsidRPr="00C06D5E">
        <w:rPr>
          <w:rFonts w:ascii="Blinker" w:hAnsi="Blinker"/>
          <w:b/>
          <w:color w:val="001F5F"/>
          <w:sz w:val="36"/>
          <w:szCs w:val="36"/>
        </w:rPr>
        <w:lastRenderedPageBreak/>
        <w:t>Staff Benefits:</w:t>
      </w:r>
    </w:p>
    <w:p w14:paraId="03FDA156" w14:textId="77777777" w:rsidR="004F0E7C" w:rsidRPr="00856D45" w:rsidRDefault="004F0E7C" w:rsidP="00727B94">
      <w:pPr>
        <w:widowControl/>
        <w:numPr>
          <w:ilvl w:val="0"/>
          <w:numId w:val="2"/>
        </w:numPr>
        <w:autoSpaceDE/>
        <w:autoSpaceDN/>
        <w:textAlignment w:val="baseline"/>
        <w:rPr>
          <w:rFonts w:ascii="Blinker" w:hAnsi="Blinker"/>
          <w:sz w:val="23"/>
          <w:szCs w:val="23"/>
        </w:rPr>
      </w:pPr>
      <w:r w:rsidRPr="00856D45">
        <w:rPr>
          <w:rFonts w:ascii="Blinker" w:hAnsi="Blinker"/>
          <w:sz w:val="23"/>
          <w:szCs w:val="23"/>
        </w:rPr>
        <w:t>25 days annual leave pro-rata (3 to be taken between Christmas and New Year), with additional leave after 3 and 5 years of service.</w:t>
      </w:r>
    </w:p>
    <w:p w14:paraId="34230974" w14:textId="77777777" w:rsidR="004F0E7C" w:rsidRPr="00856D45" w:rsidRDefault="004F0E7C" w:rsidP="00727B94">
      <w:pPr>
        <w:widowControl/>
        <w:numPr>
          <w:ilvl w:val="0"/>
          <w:numId w:val="2"/>
        </w:numPr>
        <w:autoSpaceDE/>
        <w:autoSpaceDN/>
        <w:textAlignment w:val="baseline"/>
        <w:rPr>
          <w:rFonts w:ascii="Blinker" w:hAnsi="Blinker"/>
          <w:sz w:val="23"/>
          <w:szCs w:val="23"/>
        </w:rPr>
      </w:pPr>
      <w:r w:rsidRPr="00856D45">
        <w:rPr>
          <w:rFonts w:ascii="Blinker" w:hAnsi="Blinker"/>
          <w:sz w:val="23"/>
          <w:szCs w:val="23"/>
        </w:rPr>
        <w:t>£240 per year (Pro-rata, claimed monthly) wellbeing benefit.</w:t>
      </w:r>
    </w:p>
    <w:p w14:paraId="3F2E7D3C" w14:textId="77777777" w:rsidR="004F0E7C" w:rsidRPr="00856D45" w:rsidRDefault="004F0E7C" w:rsidP="00727B94">
      <w:pPr>
        <w:widowControl/>
        <w:numPr>
          <w:ilvl w:val="0"/>
          <w:numId w:val="2"/>
        </w:numPr>
        <w:autoSpaceDE/>
        <w:autoSpaceDN/>
        <w:textAlignment w:val="baseline"/>
        <w:rPr>
          <w:rFonts w:ascii="Blinker" w:hAnsi="Blinker"/>
          <w:sz w:val="23"/>
          <w:szCs w:val="23"/>
        </w:rPr>
      </w:pPr>
      <w:r w:rsidRPr="00856D45">
        <w:rPr>
          <w:rFonts w:ascii="Blinker" w:hAnsi="Blinker"/>
          <w:sz w:val="23"/>
          <w:szCs w:val="23"/>
        </w:rPr>
        <w:t>3% Pension contribution.</w:t>
      </w:r>
    </w:p>
    <w:p w14:paraId="75873552" w14:textId="77777777" w:rsidR="004F0E7C" w:rsidRPr="00856D45" w:rsidRDefault="004F0E7C" w:rsidP="00727B94">
      <w:pPr>
        <w:widowControl/>
        <w:numPr>
          <w:ilvl w:val="0"/>
          <w:numId w:val="2"/>
        </w:numPr>
        <w:autoSpaceDE/>
        <w:autoSpaceDN/>
        <w:textAlignment w:val="baseline"/>
        <w:rPr>
          <w:rFonts w:ascii="Blinker" w:hAnsi="Blinker"/>
          <w:sz w:val="23"/>
          <w:szCs w:val="23"/>
        </w:rPr>
      </w:pPr>
      <w:r w:rsidRPr="00856D45">
        <w:rPr>
          <w:rFonts w:ascii="Blinker" w:hAnsi="Blinker"/>
          <w:sz w:val="23"/>
          <w:szCs w:val="23"/>
        </w:rPr>
        <w:t>2 free tickets per game (Men’s &amp; Women’s).</w:t>
      </w:r>
    </w:p>
    <w:p w14:paraId="5F15726A" w14:textId="77777777" w:rsidR="004F0E7C" w:rsidRPr="00856D45" w:rsidRDefault="004F0E7C" w:rsidP="00727B94">
      <w:pPr>
        <w:widowControl/>
        <w:numPr>
          <w:ilvl w:val="0"/>
          <w:numId w:val="2"/>
        </w:numPr>
        <w:autoSpaceDE/>
        <w:autoSpaceDN/>
        <w:textAlignment w:val="baseline"/>
        <w:rPr>
          <w:rFonts w:ascii="Blinker" w:hAnsi="Blinker"/>
          <w:sz w:val="23"/>
          <w:szCs w:val="23"/>
        </w:rPr>
      </w:pPr>
      <w:r w:rsidRPr="00856D45">
        <w:rPr>
          <w:rFonts w:ascii="Blinker" w:hAnsi="Blinker"/>
          <w:sz w:val="23"/>
          <w:szCs w:val="23"/>
        </w:rPr>
        <w:t xml:space="preserve">Kit </w:t>
      </w:r>
      <w:proofErr w:type="gramStart"/>
      <w:r w:rsidRPr="00856D45">
        <w:rPr>
          <w:rFonts w:ascii="Blinker" w:hAnsi="Blinker"/>
          <w:sz w:val="23"/>
          <w:szCs w:val="23"/>
        </w:rPr>
        <w:t>provided</w:t>
      </w:r>
      <w:proofErr w:type="gramEnd"/>
      <w:r w:rsidRPr="00856D45">
        <w:rPr>
          <w:rFonts w:ascii="Blinker" w:hAnsi="Blinker"/>
          <w:sz w:val="23"/>
          <w:szCs w:val="23"/>
        </w:rPr>
        <w:t xml:space="preserve"> </w:t>
      </w:r>
    </w:p>
    <w:p w14:paraId="54D32E70" w14:textId="77777777" w:rsidR="004F0E7C" w:rsidRPr="00856D45" w:rsidRDefault="004F0E7C" w:rsidP="00727B94">
      <w:pPr>
        <w:widowControl/>
        <w:numPr>
          <w:ilvl w:val="0"/>
          <w:numId w:val="2"/>
        </w:numPr>
        <w:autoSpaceDE/>
        <w:autoSpaceDN/>
        <w:textAlignment w:val="baseline"/>
        <w:rPr>
          <w:rFonts w:ascii="Blinker" w:hAnsi="Blinker"/>
          <w:sz w:val="23"/>
          <w:szCs w:val="23"/>
        </w:rPr>
      </w:pPr>
      <w:r w:rsidRPr="00856D45">
        <w:rPr>
          <w:rFonts w:ascii="Blinker" w:hAnsi="Blinker"/>
          <w:sz w:val="23"/>
          <w:szCs w:val="23"/>
        </w:rPr>
        <w:t>20% discount on the staff shop.</w:t>
      </w:r>
    </w:p>
    <w:p w14:paraId="44A96809" w14:textId="77777777" w:rsidR="004F0E7C" w:rsidRPr="00856D45" w:rsidRDefault="004F0E7C" w:rsidP="00727B94">
      <w:pPr>
        <w:widowControl/>
        <w:numPr>
          <w:ilvl w:val="0"/>
          <w:numId w:val="2"/>
        </w:numPr>
        <w:autoSpaceDE/>
        <w:autoSpaceDN/>
        <w:textAlignment w:val="baseline"/>
        <w:rPr>
          <w:rFonts w:ascii="Blinker" w:hAnsi="Blinker"/>
          <w:sz w:val="23"/>
          <w:szCs w:val="23"/>
        </w:rPr>
      </w:pPr>
      <w:r w:rsidRPr="00856D45">
        <w:rPr>
          <w:rFonts w:ascii="Blinker" w:hAnsi="Blinker"/>
          <w:sz w:val="23"/>
          <w:szCs w:val="23"/>
        </w:rPr>
        <w:t>Access to Sale Sharks High Performance Gym after 4pm.</w:t>
      </w:r>
    </w:p>
    <w:p w14:paraId="320909F2" w14:textId="77777777" w:rsidR="004F0E7C" w:rsidRPr="00856D45" w:rsidRDefault="004F0E7C" w:rsidP="00727B94">
      <w:pPr>
        <w:widowControl/>
        <w:numPr>
          <w:ilvl w:val="0"/>
          <w:numId w:val="2"/>
        </w:numPr>
        <w:autoSpaceDE/>
        <w:autoSpaceDN/>
        <w:textAlignment w:val="baseline"/>
        <w:rPr>
          <w:rFonts w:ascii="Blinker" w:hAnsi="Blinker"/>
          <w:sz w:val="23"/>
          <w:szCs w:val="23"/>
        </w:rPr>
      </w:pPr>
      <w:r w:rsidRPr="00856D45">
        <w:rPr>
          <w:rFonts w:ascii="Blinker" w:hAnsi="Blinker"/>
          <w:sz w:val="23"/>
          <w:szCs w:val="23"/>
        </w:rPr>
        <w:t>Opportunity to buy into Sale Shark performance meal prep on site.</w:t>
      </w:r>
    </w:p>
    <w:p w14:paraId="1FCF593D" w14:textId="77777777" w:rsidR="004F0E7C" w:rsidRPr="00856D45" w:rsidRDefault="004F0E7C" w:rsidP="00727B94">
      <w:pPr>
        <w:widowControl/>
        <w:numPr>
          <w:ilvl w:val="0"/>
          <w:numId w:val="2"/>
        </w:numPr>
        <w:autoSpaceDE/>
        <w:autoSpaceDN/>
        <w:textAlignment w:val="baseline"/>
        <w:rPr>
          <w:rFonts w:ascii="Blinker" w:hAnsi="Blinker"/>
          <w:sz w:val="23"/>
          <w:szCs w:val="23"/>
        </w:rPr>
      </w:pPr>
      <w:r w:rsidRPr="00856D45">
        <w:rPr>
          <w:rFonts w:ascii="Blinker" w:hAnsi="Blinker"/>
          <w:sz w:val="23"/>
          <w:szCs w:val="23"/>
        </w:rPr>
        <w:t>Flexible working (where possible around delivery needs).</w:t>
      </w:r>
    </w:p>
    <w:p w14:paraId="709F4835" w14:textId="77777777" w:rsidR="004F0E7C" w:rsidRPr="00856D45" w:rsidRDefault="004F0E7C" w:rsidP="00727B94">
      <w:pPr>
        <w:widowControl/>
        <w:numPr>
          <w:ilvl w:val="0"/>
          <w:numId w:val="2"/>
        </w:numPr>
        <w:autoSpaceDE/>
        <w:autoSpaceDN/>
        <w:textAlignment w:val="baseline"/>
        <w:rPr>
          <w:rFonts w:ascii="Blinker" w:hAnsi="Blinker"/>
          <w:sz w:val="23"/>
          <w:szCs w:val="23"/>
        </w:rPr>
      </w:pPr>
      <w:r w:rsidRPr="00856D45">
        <w:rPr>
          <w:rFonts w:ascii="Blinker" w:hAnsi="Blinker"/>
          <w:sz w:val="23"/>
          <w:szCs w:val="23"/>
        </w:rPr>
        <w:t>Dogs allowed in the office/outdoor kennels (behaviour permitting).</w:t>
      </w:r>
    </w:p>
    <w:p w14:paraId="29A20B4C" w14:textId="77777777" w:rsidR="004F0E7C" w:rsidRPr="00856D45" w:rsidRDefault="004F0E7C" w:rsidP="00727B94">
      <w:pPr>
        <w:widowControl/>
        <w:numPr>
          <w:ilvl w:val="0"/>
          <w:numId w:val="2"/>
        </w:numPr>
        <w:autoSpaceDE/>
        <w:autoSpaceDN/>
        <w:textAlignment w:val="baseline"/>
        <w:rPr>
          <w:rFonts w:ascii="Blinker" w:hAnsi="Blinker"/>
          <w:sz w:val="23"/>
          <w:szCs w:val="23"/>
        </w:rPr>
      </w:pPr>
      <w:r w:rsidRPr="00856D45">
        <w:rPr>
          <w:rFonts w:ascii="Blinker" w:hAnsi="Blinker"/>
          <w:sz w:val="23"/>
          <w:szCs w:val="23"/>
        </w:rPr>
        <w:t>Free tea &amp; coffee in the office.</w:t>
      </w:r>
    </w:p>
    <w:p w14:paraId="489827C5" w14:textId="77777777" w:rsidR="004F0E7C" w:rsidRPr="00856D45" w:rsidRDefault="004F0E7C" w:rsidP="00727B94">
      <w:pPr>
        <w:widowControl/>
        <w:numPr>
          <w:ilvl w:val="0"/>
          <w:numId w:val="2"/>
        </w:numPr>
        <w:autoSpaceDE/>
        <w:autoSpaceDN/>
        <w:textAlignment w:val="baseline"/>
        <w:rPr>
          <w:rFonts w:ascii="Blinker" w:hAnsi="Blinker"/>
          <w:sz w:val="23"/>
          <w:szCs w:val="23"/>
        </w:rPr>
      </w:pPr>
      <w:r w:rsidRPr="00856D45">
        <w:rPr>
          <w:rFonts w:ascii="Blinker" w:hAnsi="Blinker"/>
          <w:sz w:val="23"/>
          <w:szCs w:val="23"/>
        </w:rPr>
        <w:t>Free onsite parking.</w:t>
      </w:r>
    </w:p>
    <w:p w14:paraId="103A7D25" w14:textId="77777777" w:rsidR="004F0E7C" w:rsidRPr="00856D45" w:rsidRDefault="004F0E7C" w:rsidP="00727B94">
      <w:pPr>
        <w:widowControl/>
        <w:numPr>
          <w:ilvl w:val="0"/>
          <w:numId w:val="2"/>
        </w:numPr>
        <w:autoSpaceDE/>
        <w:autoSpaceDN/>
        <w:textAlignment w:val="baseline"/>
        <w:rPr>
          <w:rFonts w:ascii="Blinker" w:hAnsi="Blinker"/>
          <w:sz w:val="23"/>
          <w:szCs w:val="23"/>
        </w:rPr>
      </w:pPr>
      <w:r w:rsidRPr="00856D45">
        <w:rPr>
          <w:rFonts w:ascii="Blinker" w:hAnsi="Blinker"/>
          <w:sz w:val="23"/>
          <w:szCs w:val="23"/>
        </w:rPr>
        <w:t>Health insurance through Vitality, including access to the Headspace app, discounted gym memberships, free weekly coffee and film rental, health checks, employee assistance, and discounts on health and wellbeing products (upon successful completion of probation period).</w:t>
      </w:r>
    </w:p>
    <w:p w14:paraId="2EDFC058" w14:textId="77777777" w:rsidR="004F0E7C" w:rsidRPr="00856D45" w:rsidRDefault="004F0E7C" w:rsidP="00727B94">
      <w:pPr>
        <w:widowControl/>
        <w:numPr>
          <w:ilvl w:val="0"/>
          <w:numId w:val="2"/>
        </w:numPr>
        <w:autoSpaceDE/>
        <w:autoSpaceDN/>
        <w:textAlignment w:val="baseline"/>
        <w:rPr>
          <w:rFonts w:ascii="Blinker" w:hAnsi="Blinker"/>
          <w:sz w:val="23"/>
          <w:szCs w:val="23"/>
        </w:rPr>
      </w:pPr>
      <w:r w:rsidRPr="00856D45">
        <w:rPr>
          <w:rFonts w:ascii="Blinker" w:hAnsi="Blinker"/>
          <w:sz w:val="23"/>
          <w:szCs w:val="23"/>
        </w:rPr>
        <w:t>Annual reward and recognition awards.</w:t>
      </w:r>
    </w:p>
    <w:p w14:paraId="58E2C9E2" w14:textId="77777777" w:rsidR="004F0E7C" w:rsidRPr="00856D45" w:rsidRDefault="004F0E7C" w:rsidP="00727B94">
      <w:pPr>
        <w:widowControl/>
        <w:numPr>
          <w:ilvl w:val="0"/>
          <w:numId w:val="2"/>
        </w:numPr>
        <w:autoSpaceDE/>
        <w:autoSpaceDN/>
        <w:textAlignment w:val="baseline"/>
        <w:rPr>
          <w:rFonts w:ascii="Blinker" w:hAnsi="Blinker"/>
          <w:sz w:val="23"/>
          <w:szCs w:val="23"/>
        </w:rPr>
      </w:pPr>
      <w:r w:rsidRPr="00856D45">
        <w:rPr>
          <w:rFonts w:ascii="Blinker" w:hAnsi="Blinker"/>
          <w:sz w:val="23"/>
          <w:szCs w:val="23"/>
        </w:rPr>
        <w:t>Access to e-learning platform.</w:t>
      </w:r>
    </w:p>
    <w:p w14:paraId="0F67BBBF" w14:textId="77777777" w:rsidR="004F0E7C" w:rsidRPr="00856D45" w:rsidRDefault="004F0E7C" w:rsidP="00727B94">
      <w:pPr>
        <w:widowControl/>
        <w:numPr>
          <w:ilvl w:val="0"/>
          <w:numId w:val="2"/>
        </w:numPr>
        <w:autoSpaceDE/>
        <w:autoSpaceDN/>
        <w:textAlignment w:val="baseline"/>
        <w:rPr>
          <w:rFonts w:ascii="Blinker" w:hAnsi="Blinker"/>
          <w:sz w:val="23"/>
          <w:szCs w:val="23"/>
        </w:rPr>
      </w:pPr>
      <w:r w:rsidRPr="00856D45">
        <w:rPr>
          <w:rFonts w:ascii="Blinker" w:hAnsi="Blinker"/>
          <w:sz w:val="23"/>
          <w:szCs w:val="23"/>
        </w:rPr>
        <w:t>Bi-annual all staff training days &amp; Foundation socials.</w:t>
      </w:r>
    </w:p>
    <w:p w14:paraId="199A3D4B" w14:textId="77777777" w:rsidR="004F0E7C" w:rsidRPr="00856D45" w:rsidRDefault="004F0E7C" w:rsidP="00727B94">
      <w:pPr>
        <w:widowControl/>
        <w:numPr>
          <w:ilvl w:val="0"/>
          <w:numId w:val="2"/>
        </w:numPr>
        <w:autoSpaceDE/>
        <w:autoSpaceDN/>
        <w:textAlignment w:val="baseline"/>
        <w:rPr>
          <w:rFonts w:ascii="Blinker" w:hAnsi="Blinker"/>
          <w:sz w:val="23"/>
          <w:szCs w:val="23"/>
        </w:rPr>
      </w:pPr>
      <w:r w:rsidRPr="00856D45">
        <w:rPr>
          <w:rFonts w:ascii="Blinker" w:hAnsi="Blinker"/>
          <w:sz w:val="23"/>
          <w:szCs w:val="23"/>
        </w:rPr>
        <w:t>Other CPD opportunities throughout the year.</w:t>
      </w:r>
    </w:p>
    <w:p w14:paraId="7A817505" w14:textId="77777777" w:rsidR="004F0E7C" w:rsidRDefault="004F0E7C" w:rsidP="00CE3706">
      <w:pPr>
        <w:rPr>
          <w:rFonts w:ascii="Blinker" w:hAnsi="Blinker"/>
          <w:b/>
          <w:color w:val="001F5F"/>
          <w:sz w:val="36"/>
          <w:szCs w:val="36"/>
        </w:rPr>
      </w:pPr>
    </w:p>
    <w:p w14:paraId="6CB71016" w14:textId="77777777" w:rsidR="002D045D" w:rsidRDefault="002D045D" w:rsidP="00CE3706">
      <w:pPr>
        <w:rPr>
          <w:rFonts w:ascii="Blinker" w:hAnsi="Blinker"/>
          <w:b/>
          <w:color w:val="001F5F"/>
          <w:sz w:val="36"/>
          <w:szCs w:val="36"/>
        </w:rPr>
      </w:pPr>
    </w:p>
    <w:p w14:paraId="79A3E687" w14:textId="531877C1" w:rsidR="00A85562" w:rsidRDefault="00A85562" w:rsidP="00CE3706">
      <w:pPr>
        <w:rPr>
          <w:rFonts w:ascii="Blinker" w:eastAsiaTheme="minorHAnsi" w:hAnsi="Blinker" w:cs="Blinker"/>
          <w:color w:val="000000"/>
        </w:rPr>
      </w:pPr>
      <w:r>
        <w:rPr>
          <w:rFonts w:ascii="Blinker" w:hAnsi="Blinker"/>
          <w:b/>
          <w:color w:val="001F5F"/>
          <w:sz w:val="36"/>
          <w:szCs w:val="36"/>
        </w:rPr>
        <w:t>TO APPLY</w:t>
      </w:r>
    </w:p>
    <w:p w14:paraId="40C49D13" w14:textId="77777777" w:rsidR="00D25B8E" w:rsidRDefault="00D25B8E" w:rsidP="00D25B8E">
      <w:pPr>
        <w:ind w:left="480"/>
        <w:rPr>
          <w:rFonts w:ascii="Blinker" w:hAnsi="Blinker"/>
        </w:rPr>
      </w:pPr>
    </w:p>
    <w:p w14:paraId="51CAB140" w14:textId="7B3C8C24" w:rsidR="00D25B8E" w:rsidRDefault="00D25B8E" w:rsidP="00D25B8E">
      <w:pPr>
        <w:ind w:left="480"/>
        <w:rPr>
          <w:rFonts w:ascii="Blinker" w:hAnsi="Blinker"/>
        </w:rPr>
      </w:pPr>
      <w:r w:rsidRPr="00310487">
        <w:rPr>
          <w:rFonts w:ascii="Blinker" w:hAnsi="Blinker"/>
        </w:rPr>
        <w:t xml:space="preserve">To apply, please upload your </w:t>
      </w:r>
      <w:r w:rsidRPr="00310487">
        <w:rPr>
          <w:rFonts w:ascii="Blinker" w:hAnsi="Blinker"/>
          <w:b/>
          <w:bCs/>
        </w:rPr>
        <w:t>CV</w:t>
      </w:r>
      <w:r w:rsidRPr="00310487">
        <w:rPr>
          <w:rFonts w:ascii="Blinker" w:hAnsi="Blinker"/>
        </w:rPr>
        <w:t xml:space="preserve">, </w:t>
      </w:r>
      <w:r w:rsidRPr="00310487">
        <w:rPr>
          <w:rFonts w:ascii="Blinker" w:hAnsi="Blinker"/>
          <w:b/>
          <w:bCs/>
        </w:rPr>
        <w:t>covering letter and completed E</w:t>
      </w:r>
      <w:r>
        <w:rPr>
          <w:rFonts w:ascii="Blinker" w:hAnsi="Blinker"/>
          <w:b/>
          <w:bCs/>
        </w:rPr>
        <w:t xml:space="preserve">quity, </w:t>
      </w:r>
      <w:r w:rsidRPr="00310487">
        <w:rPr>
          <w:rFonts w:ascii="Blinker" w:hAnsi="Blinker"/>
          <w:b/>
          <w:bCs/>
        </w:rPr>
        <w:t>D</w:t>
      </w:r>
      <w:r>
        <w:rPr>
          <w:rFonts w:ascii="Blinker" w:hAnsi="Blinker"/>
          <w:b/>
          <w:bCs/>
        </w:rPr>
        <w:t xml:space="preserve">iversity &amp; Inclusion </w:t>
      </w:r>
      <w:r w:rsidRPr="00310487">
        <w:rPr>
          <w:rFonts w:ascii="Blinker" w:hAnsi="Blinker"/>
          <w:b/>
          <w:bCs/>
        </w:rPr>
        <w:t>Form (</w:t>
      </w:r>
      <w:r w:rsidRPr="00310487">
        <w:rPr>
          <w:rFonts w:ascii="Blinker" w:hAnsi="Blinker"/>
        </w:rPr>
        <w:t>available to download on the portal</w:t>
      </w:r>
      <w:r>
        <w:rPr>
          <w:rFonts w:ascii="Blinker" w:hAnsi="Blinker"/>
        </w:rPr>
        <w:t xml:space="preserve"> or our webpage</w:t>
      </w:r>
      <w:r w:rsidRPr="00310487">
        <w:rPr>
          <w:rFonts w:ascii="Blinker" w:hAnsi="Blinker"/>
        </w:rPr>
        <w:t xml:space="preserve">) </w:t>
      </w:r>
      <w:r>
        <w:rPr>
          <w:rFonts w:ascii="Blinker" w:hAnsi="Blinker"/>
        </w:rPr>
        <w:t>via</w:t>
      </w:r>
      <w:r w:rsidRPr="00310487">
        <w:rPr>
          <w:rFonts w:ascii="Blinker" w:hAnsi="Blinker"/>
        </w:rPr>
        <w:t xml:space="preserve"> our </w:t>
      </w:r>
      <w:r w:rsidRPr="00EC1A91">
        <w:rPr>
          <w:rFonts w:ascii="Blinker" w:hAnsi="Blinker"/>
        </w:rPr>
        <w:t>online recruitment portal</w:t>
      </w:r>
      <w:r w:rsidRPr="00310487">
        <w:rPr>
          <w:rFonts w:ascii="Blinker" w:hAnsi="Blinker"/>
        </w:rPr>
        <w:t xml:space="preserve">. </w:t>
      </w:r>
    </w:p>
    <w:p w14:paraId="67FECBCC" w14:textId="77777777" w:rsidR="00D25B8E" w:rsidRPr="00562FF8" w:rsidRDefault="00D25B8E" w:rsidP="00D25B8E">
      <w:pPr>
        <w:rPr>
          <w:rFonts w:ascii="Blinker" w:hAnsi="Blinker"/>
        </w:rPr>
      </w:pPr>
    </w:p>
    <w:p w14:paraId="34DD525D" w14:textId="07D15403" w:rsidR="00D25B8E" w:rsidRDefault="00D25B8E" w:rsidP="00D25B8E">
      <w:pPr>
        <w:pStyle w:val="BodyText"/>
        <w:ind w:left="480" w:right="617"/>
        <w:rPr>
          <w:rFonts w:ascii="Blinker" w:hAnsi="Blinker"/>
        </w:rPr>
      </w:pPr>
      <w:r w:rsidRPr="00E61EB4">
        <w:rPr>
          <w:rFonts w:ascii="Blinker" w:hAnsi="Blinker"/>
        </w:rPr>
        <w:t>If you are</w:t>
      </w:r>
      <w:r>
        <w:rPr>
          <w:rFonts w:ascii="Blinker" w:hAnsi="Blinker"/>
        </w:rPr>
        <w:t xml:space="preserve"> experiencing any</w:t>
      </w:r>
      <w:r w:rsidRPr="00E61EB4">
        <w:rPr>
          <w:rFonts w:ascii="Blinker" w:hAnsi="Blinker"/>
        </w:rPr>
        <w:t xml:space="preserve"> problems with applying </w:t>
      </w:r>
      <w:r w:rsidR="00E57FC1" w:rsidRPr="00E61EB4">
        <w:rPr>
          <w:rFonts w:ascii="Blinker" w:hAnsi="Blinker"/>
        </w:rPr>
        <w:t>online or</w:t>
      </w:r>
      <w:r>
        <w:rPr>
          <w:rFonts w:ascii="Blinker" w:hAnsi="Blinker"/>
        </w:rPr>
        <w:t xml:space="preserve"> would like to get in touch to speak to someone about the role,</w:t>
      </w:r>
      <w:r w:rsidRPr="00E61EB4">
        <w:rPr>
          <w:rFonts w:ascii="Blinker" w:hAnsi="Blinker"/>
        </w:rPr>
        <w:t xml:space="preserve"> please contact </w:t>
      </w:r>
      <w:hyperlink r:id="rId13" w:history="1">
        <w:r w:rsidRPr="00E61EB4">
          <w:rPr>
            <w:rStyle w:val="Hyperlink"/>
            <w:rFonts w:ascii="Blinker" w:hAnsi="Blinker"/>
          </w:rPr>
          <w:t>foundation.hr@salesharks.com</w:t>
        </w:r>
      </w:hyperlink>
      <w:r>
        <w:rPr>
          <w:rFonts w:ascii="Blinker" w:hAnsi="Blinker"/>
        </w:rPr>
        <w:t>.</w:t>
      </w:r>
    </w:p>
    <w:p w14:paraId="3922B501" w14:textId="5B67CFDC" w:rsidR="00D25B8E" w:rsidRPr="009A7320" w:rsidRDefault="00D25B8E" w:rsidP="004F0E7C">
      <w:pPr>
        <w:pStyle w:val="BodyText"/>
        <w:spacing w:before="205"/>
        <w:ind w:left="480" w:right="287"/>
        <w:rPr>
          <w:rFonts w:ascii="Blinker" w:hAnsi="Blinker"/>
        </w:rPr>
      </w:pPr>
      <w:r w:rsidRPr="009A7320">
        <w:rPr>
          <w:rFonts w:ascii="Blinker" w:hAnsi="Blinker"/>
        </w:rPr>
        <w:t xml:space="preserve">All applicants must already have the </w:t>
      </w:r>
      <w:r w:rsidRPr="00FB31F8">
        <w:rPr>
          <w:rFonts w:ascii="Blinker" w:hAnsi="Blinker"/>
          <w:b/>
          <w:bCs/>
        </w:rPr>
        <w:t>legal right to work</w:t>
      </w:r>
      <w:r w:rsidRPr="009A7320">
        <w:rPr>
          <w:rFonts w:ascii="Blinker" w:hAnsi="Blinker"/>
        </w:rPr>
        <w:t xml:space="preserve"> in the UK. We are unable to offer visa sponsorship for this role.</w:t>
      </w:r>
    </w:p>
    <w:p w14:paraId="0386A855" w14:textId="07333BAE" w:rsidR="00D25B8E" w:rsidRPr="00960D0A" w:rsidRDefault="00D25B8E" w:rsidP="00D25B8E">
      <w:pPr>
        <w:pStyle w:val="BodyText"/>
        <w:spacing w:before="205"/>
        <w:ind w:left="480" w:right="287"/>
        <w:rPr>
          <w:rFonts w:ascii="Blinker" w:hAnsi="Blinker"/>
        </w:rPr>
      </w:pPr>
      <w:r w:rsidRPr="00D501E6">
        <w:rPr>
          <w:rFonts w:ascii="Blinker" w:hAnsi="Blinker"/>
        </w:rPr>
        <w:t xml:space="preserve">Sale Sharks Foundation is an </w:t>
      </w:r>
      <w:r w:rsidRPr="00FB31F8">
        <w:rPr>
          <w:rFonts w:ascii="Blinker" w:hAnsi="Blinker"/>
          <w:b/>
          <w:bCs/>
        </w:rPr>
        <w:t>equal opportunities employer</w:t>
      </w:r>
      <w:r w:rsidRPr="00D501E6">
        <w:rPr>
          <w:rFonts w:ascii="Blinker" w:hAnsi="Blinker"/>
        </w:rPr>
        <w:t xml:space="preserve"> and encourages applications from all sections </w:t>
      </w:r>
      <w:r w:rsidRPr="00D501E6">
        <w:rPr>
          <w:rFonts w:ascii="Blinker" w:hAnsi="Blinker"/>
          <w:spacing w:val="-59"/>
        </w:rPr>
        <w:t xml:space="preserve">  </w:t>
      </w:r>
      <w:r w:rsidRPr="00D501E6">
        <w:rPr>
          <w:rFonts w:ascii="Blinker" w:hAnsi="Blinker"/>
        </w:rPr>
        <w:t xml:space="preserve">of the community. The successful candidate </w:t>
      </w:r>
      <w:r w:rsidRPr="00960D0A">
        <w:rPr>
          <w:rFonts w:ascii="Blinker" w:hAnsi="Blinker"/>
        </w:rPr>
        <w:t xml:space="preserve">will undergo an enhanced </w:t>
      </w:r>
      <w:r w:rsidRPr="00FB31F8">
        <w:rPr>
          <w:rFonts w:ascii="Blinker" w:hAnsi="Blinker"/>
          <w:b/>
          <w:bCs/>
        </w:rPr>
        <w:t>DBS check</w:t>
      </w:r>
      <w:r w:rsidRPr="00960D0A">
        <w:rPr>
          <w:rFonts w:ascii="Blinker" w:hAnsi="Blinker"/>
        </w:rPr>
        <w:t xml:space="preserve"> to work with children</w:t>
      </w:r>
      <w:r w:rsidRPr="00960D0A">
        <w:rPr>
          <w:rFonts w:ascii="Blinker" w:hAnsi="Blinker"/>
          <w:spacing w:val="1"/>
        </w:rPr>
        <w:t xml:space="preserve"> </w:t>
      </w:r>
      <w:r w:rsidRPr="00960D0A">
        <w:rPr>
          <w:rFonts w:ascii="Blinker" w:hAnsi="Blinker"/>
        </w:rPr>
        <w:t xml:space="preserve">and adults at risk and employment will only be offered </w:t>
      </w:r>
      <w:r>
        <w:rPr>
          <w:rFonts w:ascii="Blinker" w:hAnsi="Blinker"/>
        </w:rPr>
        <w:t xml:space="preserve">the role </w:t>
      </w:r>
      <w:r w:rsidRPr="00960D0A">
        <w:rPr>
          <w:rFonts w:ascii="Blinker" w:hAnsi="Blinker"/>
        </w:rPr>
        <w:t>if a clear check and suitable references are</w:t>
      </w:r>
      <w:r w:rsidRPr="00960D0A">
        <w:rPr>
          <w:rFonts w:ascii="Blinker" w:hAnsi="Blinker"/>
          <w:spacing w:val="1"/>
        </w:rPr>
        <w:t xml:space="preserve"> </w:t>
      </w:r>
      <w:r w:rsidRPr="00960D0A">
        <w:rPr>
          <w:rFonts w:ascii="Blinker" w:hAnsi="Blinker"/>
        </w:rPr>
        <w:t>received back.</w:t>
      </w:r>
    </w:p>
    <w:p w14:paraId="5FF4647F" w14:textId="4F8B7F00" w:rsidR="00D25B8E" w:rsidRDefault="00D25B8E" w:rsidP="00D25B8E">
      <w:pPr>
        <w:spacing w:before="202"/>
        <w:ind w:left="480"/>
        <w:rPr>
          <w:rFonts w:ascii="Blinker" w:hAnsi="Blinker"/>
          <w:b/>
          <w:color w:val="001F5F"/>
        </w:rPr>
      </w:pPr>
      <w:r>
        <w:rPr>
          <w:rFonts w:ascii="Blinker" w:hAnsi="Blinker"/>
          <w:b/>
          <w:color w:val="001F5F"/>
        </w:rPr>
        <w:t xml:space="preserve">Unfortunately, we are unable to offer feedback on individual applications. </w:t>
      </w:r>
    </w:p>
    <w:p w14:paraId="3575D2E9" w14:textId="3C2A842C" w:rsidR="00FD3FBA" w:rsidRDefault="00D25B8E" w:rsidP="00C06D5E">
      <w:pPr>
        <w:spacing w:before="202"/>
        <w:ind w:left="480"/>
        <w:rPr>
          <w:rFonts w:ascii="Blinker" w:hAnsi="Blinker"/>
          <w:b/>
          <w:color w:val="001F5F"/>
        </w:rPr>
      </w:pPr>
      <w:r>
        <w:rPr>
          <w:rFonts w:ascii="Blinker" w:hAnsi="Blinker"/>
          <w:b/>
          <w:color w:val="001F5F"/>
        </w:rPr>
        <w:t>P</w:t>
      </w:r>
      <w:r w:rsidRPr="00960D0A">
        <w:rPr>
          <w:rFonts w:ascii="Blinker" w:hAnsi="Blinker"/>
          <w:b/>
          <w:color w:val="001F5F"/>
        </w:rPr>
        <w:t>lease</w:t>
      </w:r>
      <w:r w:rsidRPr="00960D0A">
        <w:rPr>
          <w:rFonts w:ascii="Blinker" w:hAnsi="Blinker"/>
          <w:b/>
          <w:color w:val="001F5F"/>
          <w:spacing w:val="-2"/>
        </w:rPr>
        <w:t xml:space="preserve"> </w:t>
      </w:r>
      <w:r w:rsidRPr="00960D0A">
        <w:rPr>
          <w:rFonts w:ascii="Blinker" w:hAnsi="Blinker"/>
          <w:b/>
          <w:color w:val="001F5F"/>
        </w:rPr>
        <w:t>note</w:t>
      </w:r>
      <w:r w:rsidRPr="00960D0A">
        <w:rPr>
          <w:rFonts w:ascii="Blinker" w:hAnsi="Blinker"/>
          <w:b/>
          <w:color w:val="001F5F"/>
          <w:spacing w:val="-2"/>
        </w:rPr>
        <w:t xml:space="preserve"> </w:t>
      </w:r>
      <w:r w:rsidRPr="00960D0A">
        <w:rPr>
          <w:rFonts w:ascii="Blinker" w:hAnsi="Blinker"/>
          <w:b/>
          <w:color w:val="001F5F"/>
        </w:rPr>
        <w:t>only</w:t>
      </w:r>
      <w:r w:rsidRPr="00960D0A">
        <w:rPr>
          <w:rFonts w:ascii="Blinker" w:hAnsi="Blinker"/>
          <w:b/>
          <w:color w:val="001F5F"/>
          <w:spacing w:val="-2"/>
        </w:rPr>
        <w:t xml:space="preserve"> </w:t>
      </w:r>
      <w:r w:rsidRPr="00960D0A">
        <w:rPr>
          <w:rFonts w:ascii="Blinker" w:hAnsi="Blinker"/>
          <w:b/>
          <w:color w:val="001F5F"/>
        </w:rPr>
        <w:t>candidates</w:t>
      </w:r>
      <w:r w:rsidRPr="00960D0A">
        <w:rPr>
          <w:rFonts w:ascii="Blinker" w:hAnsi="Blinker"/>
          <w:b/>
          <w:color w:val="001F5F"/>
          <w:spacing w:val="-3"/>
        </w:rPr>
        <w:t xml:space="preserve"> </w:t>
      </w:r>
      <w:r w:rsidRPr="00960D0A">
        <w:rPr>
          <w:rFonts w:ascii="Blinker" w:hAnsi="Blinker"/>
          <w:b/>
          <w:color w:val="001F5F"/>
        </w:rPr>
        <w:t>selected</w:t>
      </w:r>
      <w:r w:rsidRPr="00960D0A">
        <w:rPr>
          <w:rFonts w:ascii="Blinker" w:hAnsi="Blinker"/>
          <w:b/>
          <w:color w:val="001F5F"/>
          <w:spacing w:val="-4"/>
        </w:rPr>
        <w:t xml:space="preserve"> </w:t>
      </w:r>
      <w:r w:rsidRPr="00960D0A">
        <w:rPr>
          <w:rFonts w:ascii="Blinker" w:hAnsi="Blinker"/>
          <w:b/>
          <w:color w:val="001F5F"/>
        </w:rPr>
        <w:t>for</w:t>
      </w:r>
      <w:r w:rsidRPr="00960D0A">
        <w:rPr>
          <w:rFonts w:ascii="Blinker" w:hAnsi="Blinker"/>
          <w:b/>
          <w:color w:val="001F5F"/>
          <w:spacing w:val="-3"/>
        </w:rPr>
        <w:t xml:space="preserve"> </w:t>
      </w:r>
      <w:r w:rsidRPr="00960D0A">
        <w:rPr>
          <w:rFonts w:ascii="Blinker" w:hAnsi="Blinker"/>
          <w:b/>
          <w:color w:val="001F5F"/>
        </w:rPr>
        <w:t>interview will</w:t>
      </w:r>
      <w:r w:rsidRPr="00960D0A">
        <w:rPr>
          <w:rFonts w:ascii="Blinker" w:hAnsi="Blinker"/>
          <w:b/>
          <w:color w:val="001F5F"/>
          <w:spacing w:val="-2"/>
        </w:rPr>
        <w:t xml:space="preserve"> </w:t>
      </w:r>
      <w:r w:rsidRPr="00960D0A">
        <w:rPr>
          <w:rFonts w:ascii="Blinker" w:hAnsi="Blinker"/>
          <w:b/>
          <w:color w:val="001F5F"/>
        </w:rPr>
        <w:t>be</w:t>
      </w:r>
      <w:r w:rsidRPr="00960D0A">
        <w:rPr>
          <w:rFonts w:ascii="Blinker" w:hAnsi="Blinker"/>
          <w:b/>
          <w:color w:val="001F5F"/>
          <w:spacing w:val="-2"/>
        </w:rPr>
        <w:t xml:space="preserve"> </w:t>
      </w:r>
      <w:r w:rsidRPr="00960D0A">
        <w:rPr>
          <w:rFonts w:ascii="Blinker" w:hAnsi="Blinker"/>
          <w:b/>
          <w:color w:val="001F5F"/>
        </w:rPr>
        <w:t>notified</w:t>
      </w:r>
      <w:r>
        <w:rPr>
          <w:rFonts w:ascii="Blinker" w:hAnsi="Blinker"/>
          <w:b/>
          <w:color w:val="001F5F"/>
        </w:rPr>
        <w:t>. If you’ve not heard from us within 3 weeks unfortunately you have been unsuccessful this time.</w:t>
      </w:r>
    </w:p>
    <w:p w14:paraId="33FF390C" w14:textId="7A11CDC0" w:rsidR="004F0E7C" w:rsidRPr="00C06D5E" w:rsidRDefault="004F0E7C" w:rsidP="00C06D5E">
      <w:pPr>
        <w:spacing w:before="202"/>
        <w:ind w:left="480"/>
        <w:rPr>
          <w:rFonts w:ascii="Blinker" w:hAnsi="Blinker"/>
          <w:b/>
          <w:color w:val="001F5F"/>
        </w:rPr>
      </w:pPr>
    </w:p>
    <w:sectPr w:rsidR="004F0E7C" w:rsidRPr="00C06D5E" w:rsidSect="00D067C5">
      <w:footerReference w:type="default" r:id="rId14"/>
      <w:headerReference w:type="first" r:id="rId15"/>
      <w:pgSz w:w="11900" w:h="16850"/>
      <w:pgMar w:top="980" w:right="600" w:bottom="280" w:left="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DED8D" w14:textId="77777777" w:rsidR="00E907BD" w:rsidRDefault="00E907BD" w:rsidP="00856F1A">
      <w:r>
        <w:separator/>
      </w:r>
    </w:p>
  </w:endnote>
  <w:endnote w:type="continuationSeparator" w:id="0">
    <w:p w14:paraId="51E4EE70" w14:textId="77777777" w:rsidR="00E907BD" w:rsidRDefault="00E907BD" w:rsidP="00856F1A">
      <w:r>
        <w:continuationSeparator/>
      </w:r>
    </w:p>
  </w:endnote>
  <w:endnote w:type="continuationNotice" w:id="1">
    <w:p w14:paraId="3F31B006" w14:textId="77777777" w:rsidR="00E907BD" w:rsidRDefault="00E90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inker">
    <w:altName w:val="Calibri"/>
    <w:charset w:val="00"/>
    <w:family w:val="auto"/>
    <w:pitch w:val="variable"/>
    <w:sig w:usb0="A000003F" w:usb1="4000206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F31DF" w14:textId="77777777" w:rsidR="00994219" w:rsidRDefault="00994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F7313" w14:textId="77777777" w:rsidR="00E907BD" w:rsidRDefault="00E907BD" w:rsidP="00856F1A">
      <w:r>
        <w:separator/>
      </w:r>
    </w:p>
  </w:footnote>
  <w:footnote w:type="continuationSeparator" w:id="0">
    <w:p w14:paraId="2C2E8716" w14:textId="77777777" w:rsidR="00E907BD" w:rsidRDefault="00E907BD" w:rsidP="00856F1A">
      <w:r>
        <w:continuationSeparator/>
      </w:r>
    </w:p>
  </w:footnote>
  <w:footnote w:type="continuationNotice" w:id="1">
    <w:p w14:paraId="149F1C63" w14:textId="77777777" w:rsidR="00E907BD" w:rsidRDefault="00E907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455BE" w14:textId="0E66A2DD" w:rsidR="00D067C5" w:rsidRDefault="00D067C5">
    <w:pPr>
      <w:pStyle w:val="Header"/>
    </w:pPr>
    <w:r>
      <w:rPr>
        <w:noProof/>
      </w:rPr>
      <w:drawing>
        <wp:anchor distT="0" distB="0" distL="114300" distR="114300" simplePos="0" relativeHeight="251659264" behindDoc="0" locked="0" layoutInCell="1" allowOverlap="1" wp14:anchorId="59A24A10" wp14:editId="1282AB50">
          <wp:simplePos x="0" y="0"/>
          <wp:positionH relativeFrom="page">
            <wp:align>right</wp:align>
          </wp:positionH>
          <wp:positionV relativeFrom="paragraph">
            <wp:posOffset>-456828</wp:posOffset>
          </wp:positionV>
          <wp:extent cx="7593965" cy="1957705"/>
          <wp:effectExtent l="0" t="0" r="6985" b="4445"/>
          <wp:wrapSquare wrapText="bothSides"/>
          <wp:docPr id="20755403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3965" cy="195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5719"/>
    <w:multiLevelType w:val="hybridMultilevel"/>
    <w:tmpl w:val="5A46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26CC7"/>
    <w:multiLevelType w:val="hybridMultilevel"/>
    <w:tmpl w:val="43F6C1F6"/>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3C11B4"/>
    <w:multiLevelType w:val="hybridMultilevel"/>
    <w:tmpl w:val="C2E08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3B6B28"/>
    <w:multiLevelType w:val="multilevel"/>
    <w:tmpl w:val="509497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061477">
    <w:abstractNumId w:val="1"/>
  </w:num>
  <w:num w:numId="2" w16cid:durableId="656033040">
    <w:abstractNumId w:val="3"/>
  </w:num>
  <w:num w:numId="3" w16cid:durableId="1283656656">
    <w:abstractNumId w:val="2"/>
  </w:num>
  <w:num w:numId="4" w16cid:durableId="11097973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D4"/>
    <w:rsid w:val="00003043"/>
    <w:rsid w:val="00007C97"/>
    <w:rsid w:val="00013FF8"/>
    <w:rsid w:val="00023309"/>
    <w:rsid w:val="00033EB0"/>
    <w:rsid w:val="000538E3"/>
    <w:rsid w:val="000603F1"/>
    <w:rsid w:val="0006172D"/>
    <w:rsid w:val="000737A9"/>
    <w:rsid w:val="00083219"/>
    <w:rsid w:val="00083522"/>
    <w:rsid w:val="000864F0"/>
    <w:rsid w:val="00087212"/>
    <w:rsid w:val="000902DF"/>
    <w:rsid w:val="00096705"/>
    <w:rsid w:val="000A4EF9"/>
    <w:rsid w:val="000B603E"/>
    <w:rsid w:val="000B61CC"/>
    <w:rsid w:val="000C0A98"/>
    <w:rsid w:val="000C2F33"/>
    <w:rsid w:val="000C524C"/>
    <w:rsid w:val="000C66A7"/>
    <w:rsid w:val="000C7850"/>
    <w:rsid w:val="000D44B9"/>
    <w:rsid w:val="000E42AA"/>
    <w:rsid w:val="000E599A"/>
    <w:rsid w:val="000E5BEA"/>
    <w:rsid w:val="000E72DE"/>
    <w:rsid w:val="000F7DA7"/>
    <w:rsid w:val="0010480B"/>
    <w:rsid w:val="00115CB1"/>
    <w:rsid w:val="00123EF8"/>
    <w:rsid w:val="001378E0"/>
    <w:rsid w:val="0015134F"/>
    <w:rsid w:val="00165777"/>
    <w:rsid w:val="00175C2A"/>
    <w:rsid w:val="00181E77"/>
    <w:rsid w:val="001827F4"/>
    <w:rsid w:val="00190EF6"/>
    <w:rsid w:val="001A1587"/>
    <w:rsid w:val="001A224C"/>
    <w:rsid w:val="001A2B3D"/>
    <w:rsid w:val="001A2FA3"/>
    <w:rsid w:val="001A4576"/>
    <w:rsid w:val="001A7CDD"/>
    <w:rsid w:val="001B7E9A"/>
    <w:rsid w:val="001C0FCC"/>
    <w:rsid w:val="001D2395"/>
    <w:rsid w:val="001D2772"/>
    <w:rsid w:val="001D4C9A"/>
    <w:rsid w:val="001D7E4B"/>
    <w:rsid w:val="0020529F"/>
    <w:rsid w:val="0023348A"/>
    <w:rsid w:val="0024734A"/>
    <w:rsid w:val="00276853"/>
    <w:rsid w:val="0028007F"/>
    <w:rsid w:val="00292374"/>
    <w:rsid w:val="00294165"/>
    <w:rsid w:val="002954E4"/>
    <w:rsid w:val="002A0B25"/>
    <w:rsid w:val="002B0699"/>
    <w:rsid w:val="002B06C1"/>
    <w:rsid w:val="002B6257"/>
    <w:rsid w:val="002C6FBA"/>
    <w:rsid w:val="002D045D"/>
    <w:rsid w:val="002D2CAE"/>
    <w:rsid w:val="002D4825"/>
    <w:rsid w:val="002D4868"/>
    <w:rsid w:val="002E0495"/>
    <w:rsid w:val="002E3D87"/>
    <w:rsid w:val="002E74B6"/>
    <w:rsid w:val="002F696C"/>
    <w:rsid w:val="00306594"/>
    <w:rsid w:val="003255BE"/>
    <w:rsid w:val="00332255"/>
    <w:rsid w:val="00333221"/>
    <w:rsid w:val="0034358F"/>
    <w:rsid w:val="003460F5"/>
    <w:rsid w:val="00347222"/>
    <w:rsid w:val="003509E6"/>
    <w:rsid w:val="003620FE"/>
    <w:rsid w:val="003658AA"/>
    <w:rsid w:val="00387D2D"/>
    <w:rsid w:val="0039146F"/>
    <w:rsid w:val="0039218D"/>
    <w:rsid w:val="00393986"/>
    <w:rsid w:val="00397561"/>
    <w:rsid w:val="003B1134"/>
    <w:rsid w:val="003B469A"/>
    <w:rsid w:val="003B61EA"/>
    <w:rsid w:val="003C1B7F"/>
    <w:rsid w:val="003C776F"/>
    <w:rsid w:val="003C7A11"/>
    <w:rsid w:val="003F5F4C"/>
    <w:rsid w:val="00404A7F"/>
    <w:rsid w:val="00404C7D"/>
    <w:rsid w:val="004075E9"/>
    <w:rsid w:val="004115C9"/>
    <w:rsid w:val="00412AE1"/>
    <w:rsid w:val="00421636"/>
    <w:rsid w:val="00421785"/>
    <w:rsid w:val="0043204D"/>
    <w:rsid w:val="004509F8"/>
    <w:rsid w:val="004569EA"/>
    <w:rsid w:val="00470262"/>
    <w:rsid w:val="004705DD"/>
    <w:rsid w:val="0047506E"/>
    <w:rsid w:val="00490FC7"/>
    <w:rsid w:val="00492FC2"/>
    <w:rsid w:val="00497391"/>
    <w:rsid w:val="004B3A6F"/>
    <w:rsid w:val="004C1DBB"/>
    <w:rsid w:val="004C38B8"/>
    <w:rsid w:val="004C52AA"/>
    <w:rsid w:val="004D5440"/>
    <w:rsid w:val="004E3E10"/>
    <w:rsid w:val="004E6130"/>
    <w:rsid w:val="004F0E7C"/>
    <w:rsid w:val="004F4E38"/>
    <w:rsid w:val="004F53E7"/>
    <w:rsid w:val="00505257"/>
    <w:rsid w:val="00514505"/>
    <w:rsid w:val="00534BD3"/>
    <w:rsid w:val="00542A99"/>
    <w:rsid w:val="0054322E"/>
    <w:rsid w:val="005437E7"/>
    <w:rsid w:val="00551ECA"/>
    <w:rsid w:val="00562B27"/>
    <w:rsid w:val="00571307"/>
    <w:rsid w:val="005718A2"/>
    <w:rsid w:val="00573C0C"/>
    <w:rsid w:val="0058417C"/>
    <w:rsid w:val="005974F2"/>
    <w:rsid w:val="005A6EE4"/>
    <w:rsid w:val="005B2914"/>
    <w:rsid w:val="005B3E52"/>
    <w:rsid w:val="005B783D"/>
    <w:rsid w:val="005B7BED"/>
    <w:rsid w:val="005D049E"/>
    <w:rsid w:val="005D264A"/>
    <w:rsid w:val="005D3443"/>
    <w:rsid w:val="005D3525"/>
    <w:rsid w:val="005D6E98"/>
    <w:rsid w:val="005D72BA"/>
    <w:rsid w:val="005D73FE"/>
    <w:rsid w:val="005E73BF"/>
    <w:rsid w:val="005F44F0"/>
    <w:rsid w:val="005F5980"/>
    <w:rsid w:val="005F6F1B"/>
    <w:rsid w:val="00600EA1"/>
    <w:rsid w:val="006362BD"/>
    <w:rsid w:val="006421E0"/>
    <w:rsid w:val="00642AA0"/>
    <w:rsid w:val="00651075"/>
    <w:rsid w:val="00653514"/>
    <w:rsid w:val="00655D89"/>
    <w:rsid w:val="006564F0"/>
    <w:rsid w:val="00661C85"/>
    <w:rsid w:val="00666DB5"/>
    <w:rsid w:val="006702B9"/>
    <w:rsid w:val="00675084"/>
    <w:rsid w:val="00680EC3"/>
    <w:rsid w:val="00694F32"/>
    <w:rsid w:val="006A3A53"/>
    <w:rsid w:val="006A6C3C"/>
    <w:rsid w:val="006B67F6"/>
    <w:rsid w:val="006C36DF"/>
    <w:rsid w:val="006C772D"/>
    <w:rsid w:val="006D4086"/>
    <w:rsid w:val="006E0BD5"/>
    <w:rsid w:val="0071574A"/>
    <w:rsid w:val="00724A29"/>
    <w:rsid w:val="0072595D"/>
    <w:rsid w:val="00727B94"/>
    <w:rsid w:val="00730E36"/>
    <w:rsid w:val="00760F13"/>
    <w:rsid w:val="0076160B"/>
    <w:rsid w:val="00771C01"/>
    <w:rsid w:val="007A411F"/>
    <w:rsid w:val="007A78D7"/>
    <w:rsid w:val="007B7DF8"/>
    <w:rsid w:val="007B7E73"/>
    <w:rsid w:val="007C5EC0"/>
    <w:rsid w:val="007C7075"/>
    <w:rsid w:val="007D6FCA"/>
    <w:rsid w:val="007E7725"/>
    <w:rsid w:val="007F0078"/>
    <w:rsid w:val="007F0C31"/>
    <w:rsid w:val="007F2135"/>
    <w:rsid w:val="007F2246"/>
    <w:rsid w:val="007F3C7C"/>
    <w:rsid w:val="007F4775"/>
    <w:rsid w:val="007F64E9"/>
    <w:rsid w:val="00802D44"/>
    <w:rsid w:val="0081498F"/>
    <w:rsid w:val="00816725"/>
    <w:rsid w:val="00842301"/>
    <w:rsid w:val="008442ED"/>
    <w:rsid w:val="0084585C"/>
    <w:rsid w:val="0084785D"/>
    <w:rsid w:val="008519DE"/>
    <w:rsid w:val="00852F23"/>
    <w:rsid w:val="00856323"/>
    <w:rsid w:val="00856F1A"/>
    <w:rsid w:val="00865BF5"/>
    <w:rsid w:val="0088541C"/>
    <w:rsid w:val="00886AF1"/>
    <w:rsid w:val="00890002"/>
    <w:rsid w:val="008904CF"/>
    <w:rsid w:val="00896DB9"/>
    <w:rsid w:val="008A0291"/>
    <w:rsid w:val="008B5FFD"/>
    <w:rsid w:val="008B6771"/>
    <w:rsid w:val="008C5D3B"/>
    <w:rsid w:val="008D6A08"/>
    <w:rsid w:val="008F587E"/>
    <w:rsid w:val="00903201"/>
    <w:rsid w:val="00904C94"/>
    <w:rsid w:val="009134AC"/>
    <w:rsid w:val="00913D21"/>
    <w:rsid w:val="009152DE"/>
    <w:rsid w:val="0091713E"/>
    <w:rsid w:val="00920AE7"/>
    <w:rsid w:val="00926509"/>
    <w:rsid w:val="00926747"/>
    <w:rsid w:val="009276CE"/>
    <w:rsid w:val="00930244"/>
    <w:rsid w:val="009323CA"/>
    <w:rsid w:val="009336B2"/>
    <w:rsid w:val="00935365"/>
    <w:rsid w:val="00940962"/>
    <w:rsid w:val="00967B52"/>
    <w:rsid w:val="00982D04"/>
    <w:rsid w:val="00983061"/>
    <w:rsid w:val="00984D1E"/>
    <w:rsid w:val="00987007"/>
    <w:rsid w:val="00994219"/>
    <w:rsid w:val="009A46D2"/>
    <w:rsid w:val="009B01C5"/>
    <w:rsid w:val="009B1115"/>
    <w:rsid w:val="009C27F3"/>
    <w:rsid w:val="009C2E74"/>
    <w:rsid w:val="009C743E"/>
    <w:rsid w:val="009D1C8E"/>
    <w:rsid w:val="009D7246"/>
    <w:rsid w:val="009E09C9"/>
    <w:rsid w:val="009E7B9E"/>
    <w:rsid w:val="00A24F97"/>
    <w:rsid w:val="00A3600C"/>
    <w:rsid w:val="00A412ED"/>
    <w:rsid w:val="00A51D07"/>
    <w:rsid w:val="00A558D4"/>
    <w:rsid w:val="00A610DB"/>
    <w:rsid w:val="00A653EF"/>
    <w:rsid w:val="00A76E32"/>
    <w:rsid w:val="00A76F96"/>
    <w:rsid w:val="00A778E8"/>
    <w:rsid w:val="00A85562"/>
    <w:rsid w:val="00A87884"/>
    <w:rsid w:val="00A90A88"/>
    <w:rsid w:val="00A96989"/>
    <w:rsid w:val="00A9776D"/>
    <w:rsid w:val="00A97A22"/>
    <w:rsid w:val="00AB54C1"/>
    <w:rsid w:val="00AB6000"/>
    <w:rsid w:val="00AC0B50"/>
    <w:rsid w:val="00AC4A5E"/>
    <w:rsid w:val="00AC5227"/>
    <w:rsid w:val="00AD0768"/>
    <w:rsid w:val="00AD6281"/>
    <w:rsid w:val="00AD6599"/>
    <w:rsid w:val="00AE7BEB"/>
    <w:rsid w:val="00AF3D9C"/>
    <w:rsid w:val="00AF43D8"/>
    <w:rsid w:val="00AF70C0"/>
    <w:rsid w:val="00B062EA"/>
    <w:rsid w:val="00B14A71"/>
    <w:rsid w:val="00B34E0A"/>
    <w:rsid w:val="00B421AC"/>
    <w:rsid w:val="00B47DE1"/>
    <w:rsid w:val="00B54D33"/>
    <w:rsid w:val="00B611AD"/>
    <w:rsid w:val="00B71EBB"/>
    <w:rsid w:val="00B75C1D"/>
    <w:rsid w:val="00B82C1F"/>
    <w:rsid w:val="00B92980"/>
    <w:rsid w:val="00BB4852"/>
    <w:rsid w:val="00BB67BE"/>
    <w:rsid w:val="00BB7DCB"/>
    <w:rsid w:val="00BC357C"/>
    <w:rsid w:val="00BC4BD4"/>
    <w:rsid w:val="00BD52F0"/>
    <w:rsid w:val="00BE1344"/>
    <w:rsid w:val="00BF007D"/>
    <w:rsid w:val="00BF18C5"/>
    <w:rsid w:val="00C06D5E"/>
    <w:rsid w:val="00C1667A"/>
    <w:rsid w:val="00C17D66"/>
    <w:rsid w:val="00C22244"/>
    <w:rsid w:val="00C27DE5"/>
    <w:rsid w:val="00C312F5"/>
    <w:rsid w:val="00C52C98"/>
    <w:rsid w:val="00C5683D"/>
    <w:rsid w:val="00C6373E"/>
    <w:rsid w:val="00C64101"/>
    <w:rsid w:val="00C643EB"/>
    <w:rsid w:val="00C64A17"/>
    <w:rsid w:val="00C64FE5"/>
    <w:rsid w:val="00C81A6F"/>
    <w:rsid w:val="00C8475E"/>
    <w:rsid w:val="00C853EE"/>
    <w:rsid w:val="00C86B41"/>
    <w:rsid w:val="00CA0E3A"/>
    <w:rsid w:val="00CA22CF"/>
    <w:rsid w:val="00CB2CAF"/>
    <w:rsid w:val="00CB2CC8"/>
    <w:rsid w:val="00CC0BBF"/>
    <w:rsid w:val="00CD5EF4"/>
    <w:rsid w:val="00CE1CCC"/>
    <w:rsid w:val="00CE3706"/>
    <w:rsid w:val="00D067C5"/>
    <w:rsid w:val="00D07A7D"/>
    <w:rsid w:val="00D105FD"/>
    <w:rsid w:val="00D133A9"/>
    <w:rsid w:val="00D15DB5"/>
    <w:rsid w:val="00D16AD0"/>
    <w:rsid w:val="00D23894"/>
    <w:rsid w:val="00D25B8E"/>
    <w:rsid w:val="00D266D7"/>
    <w:rsid w:val="00D557BD"/>
    <w:rsid w:val="00D55BC6"/>
    <w:rsid w:val="00D70746"/>
    <w:rsid w:val="00D758FA"/>
    <w:rsid w:val="00D76799"/>
    <w:rsid w:val="00D8297F"/>
    <w:rsid w:val="00D87F91"/>
    <w:rsid w:val="00D90E4D"/>
    <w:rsid w:val="00DA0224"/>
    <w:rsid w:val="00DA3146"/>
    <w:rsid w:val="00DA5340"/>
    <w:rsid w:val="00DB10E2"/>
    <w:rsid w:val="00DB3B6E"/>
    <w:rsid w:val="00DB7B0D"/>
    <w:rsid w:val="00DC0D07"/>
    <w:rsid w:val="00DC602C"/>
    <w:rsid w:val="00DD278A"/>
    <w:rsid w:val="00DE0DA9"/>
    <w:rsid w:val="00DE55E8"/>
    <w:rsid w:val="00DE7D11"/>
    <w:rsid w:val="00E05559"/>
    <w:rsid w:val="00E12616"/>
    <w:rsid w:val="00E1464C"/>
    <w:rsid w:val="00E14CC2"/>
    <w:rsid w:val="00E17540"/>
    <w:rsid w:val="00E17730"/>
    <w:rsid w:val="00E21C03"/>
    <w:rsid w:val="00E3015C"/>
    <w:rsid w:val="00E30E90"/>
    <w:rsid w:val="00E3159A"/>
    <w:rsid w:val="00E34F80"/>
    <w:rsid w:val="00E5330C"/>
    <w:rsid w:val="00E55DC9"/>
    <w:rsid w:val="00E57FC1"/>
    <w:rsid w:val="00E74C2B"/>
    <w:rsid w:val="00E907BD"/>
    <w:rsid w:val="00E94DA4"/>
    <w:rsid w:val="00E97732"/>
    <w:rsid w:val="00EA199A"/>
    <w:rsid w:val="00EA76D9"/>
    <w:rsid w:val="00EB7642"/>
    <w:rsid w:val="00EC4A55"/>
    <w:rsid w:val="00ED26D4"/>
    <w:rsid w:val="00ED2825"/>
    <w:rsid w:val="00ED32E7"/>
    <w:rsid w:val="00EF085B"/>
    <w:rsid w:val="00EF3945"/>
    <w:rsid w:val="00EF74AE"/>
    <w:rsid w:val="00F03147"/>
    <w:rsid w:val="00F05A52"/>
    <w:rsid w:val="00F06E3A"/>
    <w:rsid w:val="00F15468"/>
    <w:rsid w:val="00F15AF4"/>
    <w:rsid w:val="00F33DFF"/>
    <w:rsid w:val="00F34A30"/>
    <w:rsid w:val="00F3749A"/>
    <w:rsid w:val="00F40039"/>
    <w:rsid w:val="00F428A0"/>
    <w:rsid w:val="00F43345"/>
    <w:rsid w:val="00F43977"/>
    <w:rsid w:val="00F458CC"/>
    <w:rsid w:val="00F54395"/>
    <w:rsid w:val="00F70780"/>
    <w:rsid w:val="00F777A7"/>
    <w:rsid w:val="00F806D2"/>
    <w:rsid w:val="00F813AE"/>
    <w:rsid w:val="00F8338C"/>
    <w:rsid w:val="00F8676D"/>
    <w:rsid w:val="00FB0E5C"/>
    <w:rsid w:val="00FB69B2"/>
    <w:rsid w:val="00FC1B19"/>
    <w:rsid w:val="00FC415B"/>
    <w:rsid w:val="00FD3FBA"/>
    <w:rsid w:val="00FF0E14"/>
    <w:rsid w:val="00FF7C6E"/>
    <w:rsid w:val="16E06DC8"/>
    <w:rsid w:val="1FF5B1E3"/>
    <w:rsid w:val="2E4499FE"/>
    <w:rsid w:val="31FEA0BA"/>
    <w:rsid w:val="48BE8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A12E8"/>
  <w15:docId w15:val="{D9E2CC2B-629B-014C-B6E7-3B40764D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3">
    <w:name w:val="heading 3"/>
    <w:basedOn w:val="Normal"/>
    <w:link w:val="Heading3Char"/>
    <w:uiPriority w:val="9"/>
    <w:qFormat/>
    <w:rsid w:val="00D16AD0"/>
    <w:pPr>
      <w:widowControl/>
      <w:autoSpaceDE/>
      <w:autoSpaceDN/>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14"/>
      <w:ind w:left="840" w:hanging="361"/>
    </w:pPr>
  </w:style>
  <w:style w:type="paragraph" w:customStyle="1" w:styleId="TableParagraph">
    <w:name w:val="Table Paragraph"/>
    <w:basedOn w:val="Normal"/>
    <w:uiPriority w:val="1"/>
    <w:qFormat/>
    <w:pPr>
      <w:spacing w:before="80"/>
      <w:ind w:left="78"/>
    </w:pPr>
  </w:style>
  <w:style w:type="paragraph" w:styleId="Header">
    <w:name w:val="header"/>
    <w:basedOn w:val="Normal"/>
    <w:link w:val="HeaderChar"/>
    <w:uiPriority w:val="99"/>
    <w:unhideWhenUsed/>
    <w:rsid w:val="00856F1A"/>
    <w:pPr>
      <w:tabs>
        <w:tab w:val="center" w:pos="4680"/>
        <w:tab w:val="right" w:pos="9360"/>
      </w:tabs>
    </w:pPr>
  </w:style>
  <w:style w:type="character" w:customStyle="1" w:styleId="HeaderChar">
    <w:name w:val="Header Char"/>
    <w:basedOn w:val="DefaultParagraphFont"/>
    <w:link w:val="Header"/>
    <w:uiPriority w:val="99"/>
    <w:rsid w:val="00856F1A"/>
    <w:rPr>
      <w:rFonts w:ascii="Arial" w:eastAsia="Arial" w:hAnsi="Arial" w:cs="Arial"/>
      <w:lang w:val="en-GB"/>
    </w:rPr>
  </w:style>
  <w:style w:type="paragraph" w:styleId="Footer">
    <w:name w:val="footer"/>
    <w:basedOn w:val="Normal"/>
    <w:link w:val="FooterChar"/>
    <w:uiPriority w:val="99"/>
    <w:unhideWhenUsed/>
    <w:rsid w:val="00856F1A"/>
    <w:pPr>
      <w:tabs>
        <w:tab w:val="center" w:pos="4680"/>
        <w:tab w:val="right" w:pos="9360"/>
      </w:tabs>
    </w:pPr>
  </w:style>
  <w:style w:type="character" w:customStyle="1" w:styleId="FooterChar">
    <w:name w:val="Footer Char"/>
    <w:basedOn w:val="DefaultParagraphFont"/>
    <w:link w:val="Footer"/>
    <w:uiPriority w:val="99"/>
    <w:rsid w:val="00856F1A"/>
    <w:rPr>
      <w:rFonts w:ascii="Arial" w:eastAsia="Arial" w:hAnsi="Arial" w:cs="Arial"/>
      <w:lang w:val="en-GB"/>
    </w:rPr>
  </w:style>
  <w:style w:type="paragraph" w:styleId="BalloonText">
    <w:name w:val="Balloon Text"/>
    <w:basedOn w:val="Normal"/>
    <w:link w:val="BalloonTextChar"/>
    <w:uiPriority w:val="99"/>
    <w:semiHidden/>
    <w:unhideWhenUsed/>
    <w:rsid w:val="00B34E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4E0A"/>
    <w:rPr>
      <w:rFonts w:ascii="Times New Roman" w:eastAsia="Arial" w:hAnsi="Times New Roman" w:cs="Times New Roman"/>
      <w:sz w:val="18"/>
      <w:szCs w:val="18"/>
      <w:lang w:val="en-GB"/>
    </w:rPr>
  </w:style>
  <w:style w:type="paragraph" w:styleId="NoSpacing">
    <w:name w:val="No Spacing"/>
    <w:link w:val="NoSpacingChar"/>
    <w:uiPriority w:val="1"/>
    <w:qFormat/>
    <w:rsid w:val="003620FE"/>
    <w:pPr>
      <w:widowControl/>
      <w:autoSpaceDE/>
      <w:autoSpaceDN/>
    </w:pPr>
    <w:rPr>
      <w:lang w:val="en-GB"/>
    </w:rPr>
  </w:style>
  <w:style w:type="character" w:customStyle="1" w:styleId="NoSpacingChar">
    <w:name w:val="No Spacing Char"/>
    <w:basedOn w:val="DefaultParagraphFont"/>
    <w:link w:val="NoSpacing"/>
    <w:uiPriority w:val="1"/>
    <w:rsid w:val="003620FE"/>
    <w:rPr>
      <w:lang w:val="en-GB"/>
    </w:rPr>
  </w:style>
  <w:style w:type="paragraph" w:styleId="Title">
    <w:name w:val="Title"/>
    <w:basedOn w:val="Normal"/>
    <w:link w:val="TitleChar"/>
    <w:qFormat/>
    <w:rsid w:val="00E74C2B"/>
    <w:pPr>
      <w:widowControl/>
      <w:autoSpaceDE/>
      <w:autoSpaceDN/>
      <w:jc w:val="center"/>
    </w:pPr>
    <w:rPr>
      <w:rFonts w:eastAsia="Times New Roman" w:cs="Times New Roman"/>
      <w:b/>
      <w:sz w:val="28"/>
      <w:szCs w:val="20"/>
      <w:lang w:val="en-US"/>
    </w:rPr>
  </w:style>
  <w:style w:type="character" w:customStyle="1" w:styleId="TitleChar">
    <w:name w:val="Title Char"/>
    <w:basedOn w:val="DefaultParagraphFont"/>
    <w:link w:val="Title"/>
    <w:rsid w:val="00E74C2B"/>
    <w:rPr>
      <w:rFonts w:ascii="Arial" w:eastAsia="Times New Roman" w:hAnsi="Arial" w:cs="Times New Roman"/>
      <w:b/>
      <w:sz w:val="28"/>
      <w:szCs w:val="20"/>
    </w:rPr>
  </w:style>
  <w:style w:type="paragraph" w:customStyle="1" w:styleId="paragraph">
    <w:name w:val="paragraph"/>
    <w:basedOn w:val="Normal"/>
    <w:rsid w:val="0024734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734A"/>
  </w:style>
  <w:style w:type="character" w:customStyle="1" w:styleId="eop">
    <w:name w:val="eop"/>
    <w:basedOn w:val="DefaultParagraphFont"/>
    <w:rsid w:val="0024734A"/>
  </w:style>
  <w:style w:type="character" w:customStyle="1" w:styleId="BodyTextChar">
    <w:name w:val="Body Text Char"/>
    <w:basedOn w:val="DefaultParagraphFont"/>
    <w:link w:val="BodyText"/>
    <w:uiPriority w:val="1"/>
    <w:rsid w:val="00A9776D"/>
    <w:rPr>
      <w:rFonts w:ascii="Arial" w:eastAsia="Arial" w:hAnsi="Arial" w:cs="Arial"/>
      <w:lang w:val="en-GB"/>
    </w:rPr>
  </w:style>
  <w:style w:type="character" w:styleId="Hyperlink">
    <w:name w:val="Hyperlink"/>
    <w:basedOn w:val="DefaultParagraphFont"/>
    <w:uiPriority w:val="99"/>
    <w:unhideWhenUsed/>
    <w:rsid w:val="00DB3B6E"/>
    <w:rPr>
      <w:color w:val="0000FF" w:themeColor="hyperlink"/>
      <w:u w:val="single"/>
    </w:rPr>
  </w:style>
  <w:style w:type="character" w:styleId="UnresolvedMention">
    <w:name w:val="Unresolved Mention"/>
    <w:basedOn w:val="DefaultParagraphFont"/>
    <w:uiPriority w:val="99"/>
    <w:semiHidden/>
    <w:unhideWhenUsed/>
    <w:rsid w:val="00DB3B6E"/>
    <w:rPr>
      <w:color w:val="605E5C"/>
      <w:shd w:val="clear" w:color="auto" w:fill="E1DFDD"/>
    </w:rPr>
  </w:style>
  <w:style w:type="character" w:customStyle="1" w:styleId="wacimagecontainer">
    <w:name w:val="wacimagecontainer"/>
    <w:basedOn w:val="DefaultParagraphFont"/>
    <w:rsid w:val="00AC0B50"/>
  </w:style>
  <w:style w:type="paragraph" w:styleId="Revision">
    <w:name w:val="Revision"/>
    <w:hidden/>
    <w:uiPriority w:val="99"/>
    <w:semiHidden/>
    <w:rsid w:val="00D07A7D"/>
    <w:pPr>
      <w:widowControl/>
      <w:autoSpaceDE/>
      <w:autoSpaceDN/>
    </w:pPr>
    <w:rPr>
      <w:rFonts w:ascii="Arial" w:eastAsia="Arial" w:hAnsi="Arial" w:cs="Arial"/>
      <w:lang w:val="en-GB"/>
    </w:rPr>
  </w:style>
  <w:style w:type="character" w:styleId="CommentReference">
    <w:name w:val="annotation reference"/>
    <w:basedOn w:val="DefaultParagraphFont"/>
    <w:uiPriority w:val="99"/>
    <w:semiHidden/>
    <w:unhideWhenUsed/>
    <w:rsid w:val="003C7A11"/>
    <w:rPr>
      <w:sz w:val="16"/>
      <w:szCs w:val="16"/>
    </w:rPr>
  </w:style>
  <w:style w:type="paragraph" w:styleId="CommentText">
    <w:name w:val="annotation text"/>
    <w:basedOn w:val="Normal"/>
    <w:link w:val="CommentTextChar"/>
    <w:uiPriority w:val="99"/>
    <w:unhideWhenUsed/>
    <w:rsid w:val="003C7A11"/>
    <w:rPr>
      <w:sz w:val="20"/>
      <w:szCs w:val="20"/>
    </w:rPr>
  </w:style>
  <w:style w:type="character" w:customStyle="1" w:styleId="CommentTextChar">
    <w:name w:val="Comment Text Char"/>
    <w:basedOn w:val="DefaultParagraphFont"/>
    <w:link w:val="CommentText"/>
    <w:uiPriority w:val="99"/>
    <w:rsid w:val="003C7A11"/>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3C7A11"/>
    <w:rPr>
      <w:b/>
      <w:bCs/>
    </w:rPr>
  </w:style>
  <w:style w:type="character" w:customStyle="1" w:styleId="CommentSubjectChar">
    <w:name w:val="Comment Subject Char"/>
    <w:basedOn w:val="CommentTextChar"/>
    <w:link w:val="CommentSubject"/>
    <w:uiPriority w:val="99"/>
    <w:semiHidden/>
    <w:rsid w:val="003C7A11"/>
    <w:rPr>
      <w:rFonts w:ascii="Arial" w:eastAsia="Arial" w:hAnsi="Arial" w:cs="Arial"/>
      <w:b/>
      <w:bCs/>
      <w:sz w:val="20"/>
      <w:szCs w:val="20"/>
      <w:lang w:val="en-GB"/>
    </w:rPr>
  </w:style>
  <w:style w:type="paragraph" w:customStyle="1" w:styleId="Default">
    <w:name w:val="Default"/>
    <w:rsid w:val="00421785"/>
    <w:pPr>
      <w:widowControl/>
      <w:adjustRightInd w:val="0"/>
    </w:pPr>
    <w:rPr>
      <w:rFonts w:ascii="Calibri" w:hAnsi="Calibri" w:cs="Calibri"/>
      <w:color w:val="000000"/>
      <w:sz w:val="24"/>
      <w:szCs w:val="24"/>
      <w:lang w:val="en-GB"/>
    </w:rPr>
  </w:style>
  <w:style w:type="character" w:customStyle="1" w:styleId="Heading3Char">
    <w:name w:val="Heading 3 Char"/>
    <w:basedOn w:val="DefaultParagraphFont"/>
    <w:link w:val="Heading3"/>
    <w:uiPriority w:val="9"/>
    <w:rsid w:val="00D16AD0"/>
    <w:rPr>
      <w:rFonts w:ascii="Times New Roman" w:eastAsia="Times New Roman" w:hAnsi="Times New Roman" w:cs="Times New Roman"/>
      <w:b/>
      <w:bCs/>
      <w:sz w:val="27"/>
      <w:szCs w:val="27"/>
      <w:lang w:val="en-GB" w:eastAsia="en-GB"/>
    </w:rPr>
  </w:style>
  <w:style w:type="character" w:styleId="Strong">
    <w:name w:val="Strong"/>
    <w:basedOn w:val="DefaultParagraphFont"/>
    <w:uiPriority w:val="22"/>
    <w:qFormat/>
    <w:rsid w:val="00D16A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54261">
      <w:bodyDiv w:val="1"/>
      <w:marLeft w:val="0"/>
      <w:marRight w:val="0"/>
      <w:marTop w:val="0"/>
      <w:marBottom w:val="0"/>
      <w:divBdr>
        <w:top w:val="none" w:sz="0" w:space="0" w:color="auto"/>
        <w:left w:val="none" w:sz="0" w:space="0" w:color="auto"/>
        <w:bottom w:val="none" w:sz="0" w:space="0" w:color="auto"/>
        <w:right w:val="none" w:sz="0" w:space="0" w:color="auto"/>
      </w:divBdr>
      <w:divsChild>
        <w:div w:id="113713160">
          <w:marLeft w:val="0"/>
          <w:marRight w:val="0"/>
          <w:marTop w:val="0"/>
          <w:marBottom w:val="0"/>
          <w:divBdr>
            <w:top w:val="none" w:sz="0" w:space="0" w:color="auto"/>
            <w:left w:val="none" w:sz="0" w:space="0" w:color="auto"/>
            <w:bottom w:val="none" w:sz="0" w:space="0" w:color="auto"/>
            <w:right w:val="none" w:sz="0" w:space="0" w:color="auto"/>
          </w:divBdr>
        </w:div>
        <w:div w:id="2057777179">
          <w:marLeft w:val="0"/>
          <w:marRight w:val="0"/>
          <w:marTop w:val="0"/>
          <w:marBottom w:val="0"/>
          <w:divBdr>
            <w:top w:val="none" w:sz="0" w:space="0" w:color="auto"/>
            <w:left w:val="none" w:sz="0" w:space="0" w:color="auto"/>
            <w:bottom w:val="none" w:sz="0" w:space="0" w:color="auto"/>
            <w:right w:val="none" w:sz="0" w:space="0" w:color="auto"/>
          </w:divBdr>
        </w:div>
      </w:divsChild>
    </w:div>
    <w:div w:id="652291460">
      <w:bodyDiv w:val="1"/>
      <w:marLeft w:val="0"/>
      <w:marRight w:val="0"/>
      <w:marTop w:val="0"/>
      <w:marBottom w:val="0"/>
      <w:divBdr>
        <w:top w:val="none" w:sz="0" w:space="0" w:color="auto"/>
        <w:left w:val="none" w:sz="0" w:space="0" w:color="auto"/>
        <w:bottom w:val="none" w:sz="0" w:space="0" w:color="auto"/>
        <w:right w:val="none" w:sz="0" w:space="0" w:color="auto"/>
      </w:divBdr>
      <w:divsChild>
        <w:div w:id="1135640198">
          <w:marLeft w:val="0"/>
          <w:marRight w:val="0"/>
          <w:marTop w:val="0"/>
          <w:marBottom w:val="0"/>
          <w:divBdr>
            <w:top w:val="none" w:sz="0" w:space="0" w:color="auto"/>
            <w:left w:val="none" w:sz="0" w:space="0" w:color="auto"/>
            <w:bottom w:val="none" w:sz="0" w:space="0" w:color="auto"/>
            <w:right w:val="none" w:sz="0" w:space="0" w:color="auto"/>
          </w:divBdr>
        </w:div>
        <w:div w:id="296764928">
          <w:marLeft w:val="0"/>
          <w:marRight w:val="0"/>
          <w:marTop w:val="0"/>
          <w:marBottom w:val="0"/>
          <w:divBdr>
            <w:top w:val="none" w:sz="0" w:space="0" w:color="auto"/>
            <w:left w:val="none" w:sz="0" w:space="0" w:color="auto"/>
            <w:bottom w:val="none" w:sz="0" w:space="0" w:color="auto"/>
            <w:right w:val="none" w:sz="0" w:space="0" w:color="auto"/>
          </w:divBdr>
        </w:div>
        <w:div w:id="434792614">
          <w:marLeft w:val="0"/>
          <w:marRight w:val="0"/>
          <w:marTop w:val="0"/>
          <w:marBottom w:val="0"/>
          <w:divBdr>
            <w:top w:val="none" w:sz="0" w:space="0" w:color="auto"/>
            <w:left w:val="none" w:sz="0" w:space="0" w:color="auto"/>
            <w:bottom w:val="none" w:sz="0" w:space="0" w:color="auto"/>
            <w:right w:val="none" w:sz="0" w:space="0" w:color="auto"/>
          </w:divBdr>
        </w:div>
        <w:div w:id="1345548064">
          <w:marLeft w:val="0"/>
          <w:marRight w:val="0"/>
          <w:marTop w:val="0"/>
          <w:marBottom w:val="0"/>
          <w:divBdr>
            <w:top w:val="none" w:sz="0" w:space="0" w:color="auto"/>
            <w:left w:val="none" w:sz="0" w:space="0" w:color="auto"/>
            <w:bottom w:val="none" w:sz="0" w:space="0" w:color="auto"/>
            <w:right w:val="none" w:sz="0" w:space="0" w:color="auto"/>
          </w:divBdr>
        </w:div>
        <w:div w:id="1286737571">
          <w:marLeft w:val="0"/>
          <w:marRight w:val="0"/>
          <w:marTop w:val="0"/>
          <w:marBottom w:val="0"/>
          <w:divBdr>
            <w:top w:val="none" w:sz="0" w:space="0" w:color="auto"/>
            <w:left w:val="none" w:sz="0" w:space="0" w:color="auto"/>
            <w:bottom w:val="none" w:sz="0" w:space="0" w:color="auto"/>
            <w:right w:val="none" w:sz="0" w:space="0" w:color="auto"/>
          </w:divBdr>
        </w:div>
        <w:div w:id="466701987">
          <w:marLeft w:val="0"/>
          <w:marRight w:val="0"/>
          <w:marTop w:val="0"/>
          <w:marBottom w:val="0"/>
          <w:divBdr>
            <w:top w:val="none" w:sz="0" w:space="0" w:color="auto"/>
            <w:left w:val="none" w:sz="0" w:space="0" w:color="auto"/>
            <w:bottom w:val="none" w:sz="0" w:space="0" w:color="auto"/>
            <w:right w:val="none" w:sz="0" w:space="0" w:color="auto"/>
          </w:divBdr>
        </w:div>
        <w:div w:id="1965886065">
          <w:marLeft w:val="0"/>
          <w:marRight w:val="0"/>
          <w:marTop w:val="0"/>
          <w:marBottom w:val="0"/>
          <w:divBdr>
            <w:top w:val="none" w:sz="0" w:space="0" w:color="auto"/>
            <w:left w:val="none" w:sz="0" w:space="0" w:color="auto"/>
            <w:bottom w:val="none" w:sz="0" w:space="0" w:color="auto"/>
            <w:right w:val="none" w:sz="0" w:space="0" w:color="auto"/>
          </w:divBdr>
        </w:div>
      </w:divsChild>
    </w:div>
    <w:div w:id="902644192">
      <w:bodyDiv w:val="1"/>
      <w:marLeft w:val="0"/>
      <w:marRight w:val="0"/>
      <w:marTop w:val="0"/>
      <w:marBottom w:val="0"/>
      <w:divBdr>
        <w:top w:val="none" w:sz="0" w:space="0" w:color="auto"/>
        <w:left w:val="none" w:sz="0" w:space="0" w:color="auto"/>
        <w:bottom w:val="none" w:sz="0" w:space="0" w:color="auto"/>
        <w:right w:val="none" w:sz="0" w:space="0" w:color="auto"/>
      </w:divBdr>
      <w:divsChild>
        <w:div w:id="543100198">
          <w:marLeft w:val="0"/>
          <w:marRight w:val="0"/>
          <w:marTop w:val="0"/>
          <w:marBottom w:val="0"/>
          <w:divBdr>
            <w:top w:val="none" w:sz="0" w:space="0" w:color="auto"/>
            <w:left w:val="none" w:sz="0" w:space="0" w:color="auto"/>
            <w:bottom w:val="none" w:sz="0" w:space="0" w:color="auto"/>
            <w:right w:val="none" w:sz="0" w:space="0" w:color="auto"/>
          </w:divBdr>
        </w:div>
        <w:div w:id="2086489616">
          <w:marLeft w:val="0"/>
          <w:marRight w:val="0"/>
          <w:marTop w:val="0"/>
          <w:marBottom w:val="0"/>
          <w:divBdr>
            <w:top w:val="none" w:sz="0" w:space="0" w:color="auto"/>
            <w:left w:val="none" w:sz="0" w:space="0" w:color="auto"/>
            <w:bottom w:val="none" w:sz="0" w:space="0" w:color="auto"/>
            <w:right w:val="none" w:sz="0" w:space="0" w:color="auto"/>
          </w:divBdr>
        </w:div>
        <w:div w:id="1567837611">
          <w:marLeft w:val="0"/>
          <w:marRight w:val="0"/>
          <w:marTop w:val="0"/>
          <w:marBottom w:val="0"/>
          <w:divBdr>
            <w:top w:val="none" w:sz="0" w:space="0" w:color="auto"/>
            <w:left w:val="none" w:sz="0" w:space="0" w:color="auto"/>
            <w:bottom w:val="none" w:sz="0" w:space="0" w:color="auto"/>
            <w:right w:val="none" w:sz="0" w:space="0" w:color="auto"/>
          </w:divBdr>
        </w:div>
        <w:div w:id="889656445">
          <w:marLeft w:val="0"/>
          <w:marRight w:val="0"/>
          <w:marTop w:val="0"/>
          <w:marBottom w:val="0"/>
          <w:divBdr>
            <w:top w:val="none" w:sz="0" w:space="0" w:color="auto"/>
            <w:left w:val="none" w:sz="0" w:space="0" w:color="auto"/>
            <w:bottom w:val="none" w:sz="0" w:space="0" w:color="auto"/>
            <w:right w:val="none" w:sz="0" w:space="0" w:color="auto"/>
          </w:divBdr>
        </w:div>
        <w:div w:id="376394926">
          <w:marLeft w:val="0"/>
          <w:marRight w:val="0"/>
          <w:marTop w:val="0"/>
          <w:marBottom w:val="0"/>
          <w:divBdr>
            <w:top w:val="none" w:sz="0" w:space="0" w:color="auto"/>
            <w:left w:val="none" w:sz="0" w:space="0" w:color="auto"/>
            <w:bottom w:val="none" w:sz="0" w:space="0" w:color="auto"/>
            <w:right w:val="none" w:sz="0" w:space="0" w:color="auto"/>
          </w:divBdr>
        </w:div>
        <w:div w:id="827482889">
          <w:marLeft w:val="0"/>
          <w:marRight w:val="0"/>
          <w:marTop w:val="0"/>
          <w:marBottom w:val="0"/>
          <w:divBdr>
            <w:top w:val="none" w:sz="0" w:space="0" w:color="auto"/>
            <w:left w:val="none" w:sz="0" w:space="0" w:color="auto"/>
            <w:bottom w:val="none" w:sz="0" w:space="0" w:color="auto"/>
            <w:right w:val="none" w:sz="0" w:space="0" w:color="auto"/>
          </w:divBdr>
        </w:div>
        <w:div w:id="1874076936">
          <w:marLeft w:val="0"/>
          <w:marRight w:val="0"/>
          <w:marTop w:val="0"/>
          <w:marBottom w:val="0"/>
          <w:divBdr>
            <w:top w:val="none" w:sz="0" w:space="0" w:color="auto"/>
            <w:left w:val="none" w:sz="0" w:space="0" w:color="auto"/>
            <w:bottom w:val="none" w:sz="0" w:space="0" w:color="auto"/>
            <w:right w:val="none" w:sz="0" w:space="0" w:color="auto"/>
          </w:divBdr>
        </w:div>
        <w:div w:id="911475629">
          <w:marLeft w:val="0"/>
          <w:marRight w:val="0"/>
          <w:marTop w:val="0"/>
          <w:marBottom w:val="0"/>
          <w:divBdr>
            <w:top w:val="none" w:sz="0" w:space="0" w:color="auto"/>
            <w:left w:val="none" w:sz="0" w:space="0" w:color="auto"/>
            <w:bottom w:val="none" w:sz="0" w:space="0" w:color="auto"/>
            <w:right w:val="none" w:sz="0" w:space="0" w:color="auto"/>
          </w:divBdr>
        </w:div>
        <w:div w:id="513301108">
          <w:marLeft w:val="0"/>
          <w:marRight w:val="0"/>
          <w:marTop w:val="0"/>
          <w:marBottom w:val="0"/>
          <w:divBdr>
            <w:top w:val="none" w:sz="0" w:space="0" w:color="auto"/>
            <w:left w:val="none" w:sz="0" w:space="0" w:color="auto"/>
            <w:bottom w:val="none" w:sz="0" w:space="0" w:color="auto"/>
            <w:right w:val="none" w:sz="0" w:space="0" w:color="auto"/>
          </w:divBdr>
        </w:div>
      </w:divsChild>
    </w:div>
    <w:div w:id="12340447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05">
          <w:marLeft w:val="0"/>
          <w:marRight w:val="0"/>
          <w:marTop w:val="0"/>
          <w:marBottom w:val="0"/>
          <w:divBdr>
            <w:top w:val="none" w:sz="0" w:space="0" w:color="auto"/>
            <w:left w:val="none" w:sz="0" w:space="0" w:color="auto"/>
            <w:bottom w:val="none" w:sz="0" w:space="0" w:color="auto"/>
            <w:right w:val="none" w:sz="0" w:space="0" w:color="auto"/>
          </w:divBdr>
        </w:div>
        <w:div w:id="1248341047">
          <w:marLeft w:val="0"/>
          <w:marRight w:val="0"/>
          <w:marTop w:val="0"/>
          <w:marBottom w:val="0"/>
          <w:divBdr>
            <w:top w:val="none" w:sz="0" w:space="0" w:color="auto"/>
            <w:left w:val="none" w:sz="0" w:space="0" w:color="auto"/>
            <w:bottom w:val="none" w:sz="0" w:space="0" w:color="auto"/>
            <w:right w:val="none" w:sz="0" w:space="0" w:color="auto"/>
          </w:divBdr>
        </w:div>
        <w:div w:id="1173229823">
          <w:marLeft w:val="0"/>
          <w:marRight w:val="0"/>
          <w:marTop w:val="0"/>
          <w:marBottom w:val="0"/>
          <w:divBdr>
            <w:top w:val="none" w:sz="0" w:space="0" w:color="auto"/>
            <w:left w:val="none" w:sz="0" w:space="0" w:color="auto"/>
            <w:bottom w:val="none" w:sz="0" w:space="0" w:color="auto"/>
            <w:right w:val="none" w:sz="0" w:space="0" w:color="auto"/>
          </w:divBdr>
        </w:div>
        <w:div w:id="600257623">
          <w:marLeft w:val="0"/>
          <w:marRight w:val="0"/>
          <w:marTop w:val="0"/>
          <w:marBottom w:val="0"/>
          <w:divBdr>
            <w:top w:val="none" w:sz="0" w:space="0" w:color="auto"/>
            <w:left w:val="none" w:sz="0" w:space="0" w:color="auto"/>
            <w:bottom w:val="none" w:sz="0" w:space="0" w:color="auto"/>
            <w:right w:val="none" w:sz="0" w:space="0" w:color="auto"/>
          </w:divBdr>
        </w:div>
        <w:div w:id="2042126248">
          <w:marLeft w:val="0"/>
          <w:marRight w:val="0"/>
          <w:marTop w:val="0"/>
          <w:marBottom w:val="0"/>
          <w:divBdr>
            <w:top w:val="none" w:sz="0" w:space="0" w:color="auto"/>
            <w:left w:val="none" w:sz="0" w:space="0" w:color="auto"/>
            <w:bottom w:val="none" w:sz="0" w:space="0" w:color="auto"/>
            <w:right w:val="none" w:sz="0" w:space="0" w:color="auto"/>
          </w:divBdr>
        </w:div>
      </w:divsChild>
    </w:div>
    <w:div w:id="1316033099">
      <w:bodyDiv w:val="1"/>
      <w:marLeft w:val="0"/>
      <w:marRight w:val="0"/>
      <w:marTop w:val="0"/>
      <w:marBottom w:val="0"/>
      <w:divBdr>
        <w:top w:val="none" w:sz="0" w:space="0" w:color="auto"/>
        <w:left w:val="none" w:sz="0" w:space="0" w:color="auto"/>
        <w:bottom w:val="none" w:sz="0" w:space="0" w:color="auto"/>
        <w:right w:val="none" w:sz="0" w:space="0" w:color="auto"/>
      </w:divBdr>
      <w:divsChild>
        <w:div w:id="1867669263">
          <w:marLeft w:val="0"/>
          <w:marRight w:val="0"/>
          <w:marTop w:val="0"/>
          <w:marBottom w:val="0"/>
          <w:divBdr>
            <w:top w:val="none" w:sz="0" w:space="0" w:color="auto"/>
            <w:left w:val="none" w:sz="0" w:space="0" w:color="auto"/>
            <w:bottom w:val="none" w:sz="0" w:space="0" w:color="auto"/>
            <w:right w:val="none" w:sz="0" w:space="0" w:color="auto"/>
          </w:divBdr>
        </w:div>
        <w:div w:id="1562982734">
          <w:marLeft w:val="0"/>
          <w:marRight w:val="0"/>
          <w:marTop w:val="0"/>
          <w:marBottom w:val="0"/>
          <w:divBdr>
            <w:top w:val="none" w:sz="0" w:space="0" w:color="auto"/>
            <w:left w:val="none" w:sz="0" w:space="0" w:color="auto"/>
            <w:bottom w:val="none" w:sz="0" w:space="0" w:color="auto"/>
            <w:right w:val="none" w:sz="0" w:space="0" w:color="auto"/>
          </w:divBdr>
        </w:div>
        <w:div w:id="994915321">
          <w:marLeft w:val="0"/>
          <w:marRight w:val="0"/>
          <w:marTop w:val="0"/>
          <w:marBottom w:val="0"/>
          <w:divBdr>
            <w:top w:val="none" w:sz="0" w:space="0" w:color="auto"/>
            <w:left w:val="none" w:sz="0" w:space="0" w:color="auto"/>
            <w:bottom w:val="none" w:sz="0" w:space="0" w:color="auto"/>
            <w:right w:val="none" w:sz="0" w:space="0" w:color="auto"/>
          </w:divBdr>
        </w:div>
        <w:div w:id="1748380666">
          <w:marLeft w:val="0"/>
          <w:marRight w:val="0"/>
          <w:marTop w:val="0"/>
          <w:marBottom w:val="0"/>
          <w:divBdr>
            <w:top w:val="none" w:sz="0" w:space="0" w:color="auto"/>
            <w:left w:val="none" w:sz="0" w:space="0" w:color="auto"/>
            <w:bottom w:val="none" w:sz="0" w:space="0" w:color="auto"/>
            <w:right w:val="none" w:sz="0" w:space="0" w:color="auto"/>
          </w:divBdr>
        </w:div>
        <w:div w:id="13767699">
          <w:marLeft w:val="0"/>
          <w:marRight w:val="0"/>
          <w:marTop w:val="0"/>
          <w:marBottom w:val="0"/>
          <w:divBdr>
            <w:top w:val="none" w:sz="0" w:space="0" w:color="auto"/>
            <w:left w:val="none" w:sz="0" w:space="0" w:color="auto"/>
            <w:bottom w:val="none" w:sz="0" w:space="0" w:color="auto"/>
            <w:right w:val="none" w:sz="0" w:space="0" w:color="auto"/>
          </w:divBdr>
        </w:div>
        <w:div w:id="874392309">
          <w:marLeft w:val="0"/>
          <w:marRight w:val="0"/>
          <w:marTop w:val="0"/>
          <w:marBottom w:val="0"/>
          <w:divBdr>
            <w:top w:val="none" w:sz="0" w:space="0" w:color="auto"/>
            <w:left w:val="none" w:sz="0" w:space="0" w:color="auto"/>
            <w:bottom w:val="none" w:sz="0" w:space="0" w:color="auto"/>
            <w:right w:val="none" w:sz="0" w:space="0" w:color="auto"/>
          </w:divBdr>
        </w:div>
        <w:div w:id="1351637914">
          <w:marLeft w:val="0"/>
          <w:marRight w:val="0"/>
          <w:marTop w:val="0"/>
          <w:marBottom w:val="0"/>
          <w:divBdr>
            <w:top w:val="none" w:sz="0" w:space="0" w:color="auto"/>
            <w:left w:val="none" w:sz="0" w:space="0" w:color="auto"/>
            <w:bottom w:val="none" w:sz="0" w:space="0" w:color="auto"/>
            <w:right w:val="none" w:sz="0" w:space="0" w:color="auto"/>
          </w:divBdr>
        </w:div>
        <w:div w:id="1467818303">
          <w:marLeft w:val="0"/>
          <w:marRight w:val="0"/>
          <w:marTop w:val="0"/>
          <w:marBottom w:val="0"/>
          <w:divBdr>
            <w:top w:val="none" w:sz="0" w:space="0" w:color="auto"/>
            <w:left w:val="none" w:sz="0" w:space="0" w:color="auto"/>
            <w:bottom w:val="none" w:sz="0" w:space="0" w:color="auto"/>
            <w:right w:val="none" w:sz="0" w:space="0" w:color="auto"/>
          </w:divBdr>
        </w:div>
        <w:div w:id="1071389594">
          <w:marLeft w:val="0"/>
          <w:marRight w:val="0"/>
          <w:marTop w:val="0"/>
          <w:marBottom w:val="0"/>
          <w:divBdr>
            <w:top w:val="none" w:sz="0" w:space="0" w:color="auto"/>
            <w:left w:val="none" w:sz="0" w:space="0" w:color="auto"/>
            <w:bottom w:val="none" w:sz="0" w:space="0" w:color="auto"/>
            <w:right w:val="none" w:sz="0" w:space="0" w:color="auto"/>
          </w:divBdr>
        </w:div>
        <w:div w:id="1944147313">
          <w:marLeft w:val="0"/>
          <w:marRight w:val="0"/>
          <w:marTop w:val="0"/>
          <w:marBottom w:val="0"/>
          <w:divBdr>
            <w:top w:val="none" w:sz="0" w:space="0" w:color="auto"/>
            <w:left w:val="none" w:sz="0" w:space="0" w:color="auto"/>
            <w:bottom w:val="none" w:sz="0" w:space="0" w:color="auto"/>
            <w:right w:val="none" w:sz="0" w:space="0" w:color="auto"/>
          </w:divBdr>
        </w:div>
        <w:div w:id="1000281134">
          <w:marLeft w:val="0"/>
          <w:marRight w:val="0"/>
          <w:marTop w:val="0"/>
          <w:marBottom w:val="0"/>
          <w:divBdr>
            <w:top w:val="none" w:sz="0" w:space="0" w:color="auto"/>
            <w:left w:val="none" w:sz="0" w:space="0" w:color="auto"/>
            <w:bottom w:val="none" w:sz="0" w:space="0" w:color="auto"/>
            <w:right w:val="none" w:sz="0" w:space="0" w:color="auto"/>
          </w:divBdr>
        </w:div>
        <w:div w:id="1224023937">
          <w:marLeft w:val="0"/>
          <w:marRight w:val="0"/>
          <w:marTop w:val="0"/>
          <w:marBottom w:val="0"/>
          <w:divBdr>
            <w:top w:val="none" w:sz="0" w:space="0" w:color="auto"/>
            <w:left w:val="none" w:sz="0" w:space="0" w:color="auto"/>
            <w:bottom w:val="none" w:sz="0" w:space="0" w:color="auto"/>
            <w:right w:val="none" w:sz="0" w:space="0" w:color="auto"/>
          </w:divBdr>
        </w:div>
        <w:div w:id="888538840">
          <w:marLeft w:val="0"/>
          <w:marRight w:val="0"/>
          <w:marTop w:val="0"/>
          <w:marBottom w:val="0"/>
          <w:divBdr>
            <w:top w:val="none" w:sz="0" w:space="0" w:color="auto"/>
            <w:left w:val="none" w:sz="0" w:space="0" w:color="auto"/>
            <w:bottom w:val="none" w:sz="0" w:space="0" w:color="auto"/>
            <w:right w:val="none" w:sz="0" w:space="0" w:color="auto"/>
          </w:divBdr>
        </w:div>
        <w:div w:id="141846795">
          <w:marLeft w:val="0"/>
          <w:marRight w:val="0"/>
          <w:marTop w:val="0"/>
          <w:marBottom w:val="0"/>
          <w:divBdr>
            <w:top w:val="none" w:sz="0" w:space="0" w:color="auto"/>
            <w:left w:val="none" w:sz="0" w:space="0" w:color="auto"/>
            <w:bottom w:val="none" w:sz="0" w:space="0" w:color="auto"/>
            <w:right w:val="none" w:sz="0" w:space="0" w:color="auto"/>
          </w:divBdr>
        </w:div>
        <w:div w:id="873496364">
          <w:marLeft w:val="0"/>
          <w:marRight w:val="0"/>
          <w:marTop w:val="0"/>
          <w:marBottom w:val="0"/>
          <w:divBdr>
            <w:top w:val="none" w:sz="0" w:space="0" w:color="auto"/>
            <w:left w:val="none" w:sz="0" w:space="0" w:color="auto"/>
            <w:bottom w:val="none" w:sz="0" w:space="0" w:color="auto"/>
            <w:right w:val="none" w:sz="0" w:space="0" w:color="auto"/>
          </w:divBdr>
        </w:div>
        <w:div w:id="1572497309">
          <w:marLeft w:val="0"/>
          <w:marRight w:val="0"/>
          <w:marTop w:val="0"/>
          <w:marBottom w:val="0"/>
          <w:divBdr>
            <w:top w:val="none" w:sz="0" w:space="0" w:color="auto"/>
            <w:left w:val="none" w:sz="0" w:space="0" w:color="auto"/>
            <w:bottom w:val="none" w:sz="0" w:space="0" w:color="auto"/>
            <w:right w:val="none" w:sz="0" w:space="0" w:color="auto"/>
          </w:divBdr>
        </w:div>
        <w:div w:id="1501000530">
          <w:marLeft w:val="0"/>
          <w:marRight w:val="0"/>
          <w:marTop w:val="0"/>
          <w:marBottom w:val="0"/>
          <w:divBdr>
            <w:top w:val="none" w:sz="0" w:space="0" w:color="auto"/>
            <w:left w:val="none" w:sz="0" w:space="0" w:color="auto"/>
            <w:bottom w:val="none" w:sz="0" w:space="0" w:color="auto"/>
            <w:right w:val="none" w:sz="0" w:space="0" w:color="auto"/>
          </w:divBdr>
        </w:div>
        <w:div w:id="1205481178">
          <w:marLeft w:val="0"/>
          <w:marRight w:val="0"/>
          <w:marTop w:val="0"/>
          <w:marBottom w:val="0"/>
          <w:divBdr>
            <w:top w:val="none" w:sz="0" w:space="0" w:color="auto"/>
            <w:left w:val="none" w:sz="0" w:space="0" w:color="auto"/>
            <w:bottom w:val="none" w:sz="0" w:space="0" w:color="auto"/>
            <w:right w:val="none" w:sz="0" w:space="0" w:color="auto"/>
          </w:divBdr>
        </w:div>
        <w:div w:id="1783574341">
          <w:marLeft w:val="0"/>
          <w:marRight w:val="0"/>
          <w:marTop w:val="0"/>
          <w:marBottom w:val="0"/>
          <w:divBdr>
            <w:top w:val="none" w:sz="0" w:space="0" w:color="auto"/>
            <w:left w:val="none" w:sz="0" w:space="0" w:color="auto"/>
            <w:bottom w:val="none" w:sz="0" w:space="0" w:color="auto"/>
            <w:right w:val="none" w:sz="0" w:space="0" w:color="auto"/>
          </w:divBdr>
        </w:div>
        <w:div w:id="233518506">
          <w:marLeft w:val="0"/>
          <w:marRight w:val="0"/>
          <w:marTop w:val="0"/>
          <w:marBottom w:val="0"/>
          <w:divBdr>
            <w:top w:val="none" w:sz="0" w:space="0" w:color="auto"/>
            <w:left w:val="none" w:sz="0" w:space="0" w:color="auto"/>
            <w:bottom w:val="none" w:sz="0" w:space="0" w:color="auto"/>
            <w:right w:val="none" w:sz="0" w:space="0" w:color="auto"/>
          </w:divBdr>
        </w:div>
        <w:div w:id="271521532">
          <w:marLeft w:val="0"/>
          <w:marRight w:val="0"/>
          <w:marTop w:val="0"/>
          <w:marBottom w:val="0"/>
          <w:divBdr>
            <w:top w:val="none" w:sz="0" w:space="0" w:color="auto"/>
            <w:left w:val="none" w:sz="0" w:space="0" w:color="auto"/>
            <w:bottom w:val="none" w:sz="0" w:space="0" w:color="auto"/>
            <w:right w:val="none" w:sz="0" w:space="0" w:color="auto"/>
          </w:divBdr>
        </w:div>
        <w:div w:id="1245794887">
          <w:marLeft w:val="0"/>
          <w:marRight w:val="0"/>
          <w:marTop w:val="0"/>
          <w:marBottom w:val="0"/>
          <w:divBdr>
            <w:top w:val="none" w:sz="0" w:space="0" w:color="auto"/>
            <w:left w:val="none" w:sz="0" w:space="0" w:color="auto"/>
            <w:bottom w:val="none" w:sz="0" w:space="0" w:color="auto"/>
            <w:right w:val="none" w:sz="0" w:space="0" w:color="auto"/>
          </w:divBdr>
        </w:div>
        <w:div w:id="2102409796">
          <w:marLeft w:val="0"/>
          <w:marRight w:val="0"/>
          <w:marTop w:val="0"/>
          <w:marBottom w:val="0"/>
          <w:divBdr>
            <w:top w:val="none" w:sz="0" w:space="0" w:color="auto"/>
            <w:left w:val="none" w:sz="0" w:space="0" w:color="auto"/>
            <w:bottom w:val="none" w:sz="0" w:space="0" w:color="auto"/>
            <w:right w:val="none" w:sz="0" w:space="0" w:color="auto"/>
          </w:divBdr>
        </w:div>
        <w:div w:id="1447197904">
          <w:marLeft w:val="0"/>
          <w:marRight w:val="0"/>
          <w:marTop w:val="0"/>
          <w:marBottom w:val="0"/>
          <w:divBdr>
            <w:top w:val="none" w:sz="0" w:space="0" w:color="auto"/>
            <w:left w:val="none" w:sz="0" w:space="0" w:color="auto"/>
            <w:bottom w:val="none" w:sz="0" w:space="0" w:color="auto"/>
            <w:right w:val="none" w:sz="0" w:space="0" w:color="auto"/>
          </w:divBdr>
        </w:div>
        <w:div w:id="794177329">
          <w:marLeft w:val="0"/>
          <w:marRight w:val="0"/>
          <w:marTop w:val="0"/>
          <w:marBottom w:val="0"/>
          <w:divBdr>
            <w:top w:val="none" w:sz="0" w:space="0" w:color="auto"/>
            <w:left w:val="none" w:sz="0" w:space="0" w:color="auto"/>
            <w:bottom w:val="none" w:sz="0" w:space="0" w:color="auto"/>
            <w:right w:val="none" w:sz="0" w:space="0" w:color="auto"/>
          </w:divBdr>
        </w:div>
        <w:div w:id="1968967464">
          <w:marLeft w:val="0"/>
          <w:marRight w:val="0"/>
          <w:marTop w:val="0"/>
          <w:marBottom w:val="0"/>
          <w:divBdr>
            <w:top w:val="none" w:sz="0" w:space="0" w:color="auto"/>
            <w:left w:val="none" w:sz="0" w:space="0" w:color="auto"/>
            <w:bottom w:val="none" w:sz="0" w:space="0" w:color="auto"/>
            <w:right w:val="none" w:sz="0" w:space="0" w:color="auto"/>
          </w:divBdr>
        </w:div>
        <w:div w:id="2002196633">
          <w:marLeft w:val="0"/>
          <w:marRight w:val="0"/>
          <w:marTop w:val="0"/>
          <w:marBottom w:val="0"/>
          <w:divBdr>
            <w:top w:val="none" w:sz="0" w:space="0" w:color="auto"/>
            <w:left w:val="none" w:sz="0" w:space="0" w:color="auto"/>
            <w:bottom w:val="none" w:sz="0" w:space="0" w:color="auto"/>
            <w:right w:val="none" w:sz="0" w:space="0" w:color="auto"/>
          </w:divBdr>
        </w:div>
        <w:div w:id="591396959">
          <w:marLeft w:val="0"/>
          <w:marRight w:val="0"/>
          <w:marTop w:val="0"/>
          <w:marBottom w:val="0"/>
          <w:divBdr>
            <w:top w:val="none" w:sz="0" w:space="0" w:color="auto"/>
            <w:left w:val="none" w:sz="0" w:space="0" w:color="auto"/>
            <w:bottom w:val="none" w:sz="0" w:space="0" w:color="auto"/>
            <w:right w:val="none" w:sz="0" w:space="0" w:color="auto"/>
          </w:divBdr>
        </w:div>
        <w:div w:id="1938442408">
          <w:marLeft w:val="0"/>
          <w:marRight w:val="0"/>
          <w:marTop w:val="0"/>
          <w:marBottom w:val="0"/>
          <w:divBdr>
            <w:top w:val="none" w:sz="0" w:space="0" w:color="auto"/>
            <w:left w:val="none" w:sz="0" w:space="0" w:color="auto"/>
            <w:bottom w:val="none" w:sz="0" w:space="0" w:color="auto"/>
            <w:right w:val="none" w:sz="0" w:space="0" w:color="auto"/>
          </w:divBdr>
        </w:div>
        <w:div w:id="1903055497">
          <w:marLeft w:val="0"/>
          <w:marRight w:val="0"/>
          <w:marTop w:val="0"/>
          <w:marBottom w:val="0"/>
          <w:divBdr>
            <w:top w:val="none" w:sz="0" w:space="0" w:color="auto"/>
            <w:left w:val="none" w:sz="0" w:space="0" w:color="auto"/>
            <w:bottom w:val="none" w:sz="0" w:space="0" w:color="auto"/>
            <w:right w:val="none" w:sz="0" w:space="0" w:color="auto"/>
          </w:divBdr>
        </w:div>
        <w:div w:id="1934168901">
          <w:marLeft w:val="0"/>
          <w:marRight w:val="0"/>
          <w:marTop w:val="0"/>
          <w:marBottom w:val="0"/>
          <w:divBdr>
            <w:top w:val="none" w:sz="0" w:space="0" w:color="auto"/>
            <w:left w:val="none" w:sz="0" w:space="0" w:color="auto"/>
            <w:bottom w:val="none" w:sz="0" w:space="0" w:color="auto"/>
            <w:right w:val="none" w:sz="0" w:space="0" w:color="auto"/>
          </w:divBdr>
        </w:div>
        <w:div w:id="1238517993">
          <w:marLeft w:val="0"/>
          <w:marRight w:val="0"/>
          <w:marTop w:val="0"/>
          <w:marBottom w:val="0"/>
          <w:divBdr>
            <w:top w:val="none" w:sz="0" w:space="0" w:color="auto"/>
            <w:left w:val="none" w:sz="0" w:space="0" w:color="auto"/>
            <w:bottom w:val="none" w:sz="0" w:space="0" w:color="auto"/>
            <w:right w:val="none" w:sz="0" w:space="0" w:color="auto"/>
          </w:divBdr>
        </w:div>
        <w:div w:id="1182091735">
          <w:marLeft w:val="0"/>
          <w:marRight w:val="0"/>
          <w:marTop w:val="0"/>
          <w:marBottom w:val="0"/>
          <w:divBdr>
            <w:top w:val="none" w:sz="0" w:space="0" w:color="auto"/>
            <w:left w:val="none" w:sz="0" w:space="0" w:color="auto"/>
            <w:bottom w:val="none" w:sz="0" w:space="0" w:color="auto"/>
            <w:right w:val="none" w:sz="0" w:space="0" w:color="auto"/>
          </w:divBdr>
        </w:div>
      </w:divsChild>
    </w:div>
    <w:div w:id="1577133763">
      <w:bodyDiv w:val="1"/>
      <w:marLeft w:val="0"/>
      <w:marRight w:val="0"/>
      <w:marTop w:val="0"/>
      <w:marBottom w:val="0"/>
      <w:divBdr>
        <w:top w:val="none" w:sz="0" w:space="0" w:color="auto"/>
        <w:left w:val="none" w:sz="0" w:space="0" w:color="auto"/>
        <w:bottom w:val="none" w:sz="0" w:space="0" w:color="auto"/>
        <w:right w:val="none" w:sz="0" w:space="0" w:color="auto"/>
      </w:divBdr>
      <w:divsChild>
        <w:div w:id="1789003477">
          <w:marLeft w:val="0"/>
          <w:marRight w:val="0"/>
          <w:marTop w:val="0"/>
          <w:marBottom w:val="0"/>
          <w:divBdr>
            <w:top w:val="none" w:sz="0" w:space="0" w:color="auto"/>
            <w:left w:val="none" w:sz="0" w:space="0" w:color="auto"/>
            <w:bottom w:val="none" w:sz="0" w:space="0" w:color="auto"/>
            <w:right w:val="none" w:sz="0" w:space="0" w:color="auto"/>
          </w:divBdr>
        </w:div>
        <w:div w:id="428504347">
          <w:marLeft w:val="0"/>
          <w:marRight w:val="0"/>
          <w:marTop w:val="0"/>
          <w:marBottom w:val="0"/>
          <w:divBdr>
            <w:top w:val="none" w:sz="0" w:space="0" w:color="auto"/>
            <w:left w:val="none" w:sz="0" w:space="0" w:color="auto"/>
            <w:bottom w:val="none" w:sz="0" w:space="0" w:color="auto"/>
            <w:right w:val="none" w:sz="0" w:space="0" w:color="auto"/>
          </w:divBdr>
        </w:div>
        <w:div w:id="722365984">
          <w:marLeft w:val="0"/>
          <w:marRight w:val="0"/>
          <w:marTop w:val="0"/>
          <w:marBottom w:val="0"/>
          <w:divBdr>
            <w:top w:val="none" w:sz="0" w:space="0" w:color="auto"/>
            <w:left w:val="none" w:sz="0" w:space="0" w:color="auto"/>
            <w:bottom w:val="none" w:sz="0" w:space="0" w:color="auto"/>
            <w:right w:val="none" w:sz="0" w:space="0" w:color="auto"/>
          </w:divBdr>
        </w:div>
      </w:divsChild>
    </w:div>
    <w:div w:id="1660111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undation.hr@salesha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lesharks.com/2026/03/16/sale-sharks-foundation-launches-levelling-the-field-a-bold-new-five-year-strateg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lesharks.com/sale-sharks-foundation-impac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54f5bf4-378d-4cd0-b862-f79db8b57916" xsi:nil="true"/>
    <lcf76f155ced4ddcb4097134ff3c332f xmlns="8cd13884-a294-4680-8904-36c26e8beb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FD940D5DDB9044B402D10EFAE5BDA4" ma:contentTypeVersion="16" ma:contentTypeDescription="Create a new document." ma:contentTypeScope="" ma:versionID="f454525bab2af292d94e521bb5e3f989">
  <xsd:schema xmlns:xsd="http://www.w3.org/2001/XMLSchema" xmlns:xs="http://www.w3.org/2001/XMLSchema" xmlns:p="http://schemas.microsoft.com/office/2006/metadata/properties" xmlns:ns2="8cd13884-a294-4680-8904-36c26e8bebaf" xmlns:ns3="054f5bf4-378d-4cd0-b862-f79db8b57916" targetNamespace="http://schemas.microsoft.com/office/2006/metadata/properties" ma:root="true" ma:fieldsID="3353b646b7a41a76f627cad0332b0dcc" ns2:_="" ns3:_="">
    <xsd:import namespace="8cd13884-a294-4680-8904-36c26e8bebaf"/>
    <xsd:import namespace="054f5bf4-378d-4cd0-b862-f79db8b579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13884-a294-4680-8904-36c26e8be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e9a7428-ec3f-48e3-b78b-66e329303e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f5bf4-378d-4cd0-b862-f79db8b5791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e4c5c72-5127-428c-bf3f-0679ce15ac58}" ma:internalName="TaxCatchAll" ma:showField="CatchAllData" ma:web="054f5bf4-378d-4cd0-b862-f79db8b5791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0B0CB-262A-4333-B5C2-5AD1AE50BB8D}">
  <ds:schemaRefs>
    <ds:schemaRef ds:uri="http://schemas.openxmlformats.org/officeDocument/2006/bibliography"/>
  </ds:schemaRefs>
</ds:datastoreItem>
</file>

<file path=customXml/itemProps2.xml><?xml version="1.0" encoding="utf-8"?>
<ds:datastoreItem xmlns:ds="http://schemas.openxmlformats.org/officeDocument/2006/customXml" ds:itemID="{C8C9A466-07BA-450F-8820-6CA1482EEBF8}">
  <ds:schemaRefs>
    <ds:schemaRef ds:uri="http://schemas.microsoft.com/office/2006/metadata/properties"/>
    <ds:schemaRef ds:uri="http://schemas.microsoft.com/office/infopath/2007/PartnerControls"/>
    <ds:schemaRef ds:uri="054f5bf4-378d-4cd0-b862-f79db8b57916"/>
    <ds:schemaRef ds:uri="8cd13884-a294-4680-8904-36c26e8bebaf"/>
  </ds:schemaRefs>
</ds:datastoreItem>
</file>

<file path=customXml/itemProps3.xml><?xml version="1.0" encoding="utf-8"?>
<ds:datastoreItem xmlns:ds="http://schemas.openxmlformats.org/officeDocument/2006/customXml" ds:itemID="{CBDD42EA-BE1E-46A6-9400-0004F1B8538F}">
  <ds:schemaRefs>
    <ds:schemaRef ds:uri="http://schemas.microsoft.com/sharepoint/v3/contenttype/forms"/>
  </ds:schemaRefs>
</ds:datastoreItem>
</file>

<file path=customXml/itemProps4.xml><?xml version="1.0" encoding="utf-8"?>
<ds:datastoreItem xmlns:ds="http://schemas.openxmlformats.org/officeDocument/2006/customXml" ds:itemID="{F36DA1F9-E75D-4BEE-A945-C26308836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13884-a294-4680-8904-36c26e8bebaf"/>
    <ds:schemaRef ds:uri="054f5bf4-378d-4cd0-b862-f79db8b57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11271</CharactersWithSpaces>
  <SharedDoc>false</SharedDoc>
  <HLinks>
    <vt:vector size="6" baseType="variant">
      <vt:variant>
        <vt:i4>917602</vt:i4>
      </vt:variant>
      <vt:variant>
        <vt:i4>0</vt:i4>
      </vt:variant>
      <vt:variant>
        <vt:i4>0</vt:i4>
      </vt:variant>
      <vt:variant>
        <vt:i4>5</vt:i4>
      </vt:variant>
      <vt:variant>
        <vt:lpwstr>mailto:claire.hanrahan@salesharks.com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Ball</dc:creator>
  <cp:lastModifiedBy>Stuart Stoneman</cp:lastModifiedBy>
  <cp:revision>9</cp:revision>
  <cp:lastPrinted>2022-12-06T15:31:00Z</cp:lastPrinted>
  <dcterms:created xsi:type="dcterms:W3CDTF">2026-05-28T09:48:00Z</dcterms:created>
  <dcterms:modified xsi:type="dcterms:W3CDTF">2026-05-28T11:36:00Z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Creator">
    <vt:lpwstr>Microsoft® Word for Microsoft 365</vt:lpwstr>
  </property>
  <property fmtid="{D5CDD505-2E9C-101B-9397-08002B2CF9AE}" pid="4" name="LastSaved">
    <vt:filetime>2022-12-06T00:00:00Z</vt:filetime>
  </property>
  <property fmtid="{D5CDD505-2E9C-101B-9397-08002B2CF9AE}" pid="5" name="ContentTypeId">
    <vt:lpwstr>0x01010099FD940D5DDB9044B402D10EFAE5BDA4</vt:lpwstr>
  </property>
  <property fmtid="{D5CDD505-2E9C-101B-9397-08002B2CF9AE}" pid="6" name="MediaServiceImageTags">
    <vt:lpwstr/>
  </property>
</Properties>
</file>