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0530" w14:textId="366391B9" w:rsidR="00C66DAA" w:rsidRDefault="00C66DAA" w:rsidP="00DD19C7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94381A">
        <w:rPr>
          <w:rFonts w:ascii="Aharoni" w:hAnsi="Aharoni" w:cs="Aharoni" w:hint="cs"/>
          <w:noProof/>
          <w:color w:val="002060"/>
          <w:sz w:val="32"/>
        </w:rPr>
        <w:drawing>
          <wp:anchor distT="0" distB="0" distL="114300" distR="114300" simplePos="0" relativeHeight="251661312" behindDoc="1" locked="0" layoutInCell="1" allowOverlap="1" wp14:anchorId="79375C5A" wp14:editId="4D6058AA">
            <wp:simplePos x="0" y="0"/>
            <wp:positionH relativeFrom="column">
              <wp:posOffset>5301344</wp:posOffset>
            </wp:positionH>
            <wp:positionV relativeFrom="paragraph">
              <wp:posOffset>288471</wp:posOffset>
            </wp:positionV>
            <wp:extent cx="1559770" cy="9410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 Sharks Community Trus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10" cy="99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EF0C0" w14:textId="77777777" w:rsidR="00C66DAA" w:rsidRDefault="00C66DAA" w:rsidP="00C66DAA">
      <w:pPr>
        <w:tabs>
          <w:tab w:val="left" w:pos="9283"/>
        </w:tabs>
        <w:rPr>
          <w:rFonts w:ascii="Aharoni" w:hAnsi="Aharoni" w:cs="Aharoni"/>
          <w:color w:val="002060"/>
          <w:sz w:val="32"/>
        </w:rPr>
      </w:pPr>
    </w:p>
    <w:p w14:paraId="35C5EF24" w14:textId="537B1F5C" w:rsidR="00C66DAA" w:rsidRPr="0094381A" w:rsidRDefault="00C66DAA" w:rsidP="00C66DAA">
      <w:pPr>
        <w:tabs>
          <w:tab w:val="left" w:pos="9283"/>
        </w:tabs>
        <w:rPr>
          <w:rFonts w:ascii="Aharoni" w:hAnsi="Aharoni" w:cs="Aharoni"/>
          <w:sz w:val="32"/>
        </w:rPr>
      </w:pPr>
      <w:r w:rsidRPr="0094381A">
        <w:rPr>
          <w:rFonts w:ascii="Aharoni" w:hAnsi="Aharoni" w:cs="Aharoni" w:hint="cs"/>
          <w:color w:val="002060"/>
          <w:sz w:val="32"/>
        </w:rPr>
        <w:t>Come and join our team!</w:t>
      </w:r>
      <w:r>
        <w:rPr>
          <w:rFonts w:ascii="Aharoni" w:hAnsi="Aharoni" w:cs="Aharoni"/>
          <w:color w:val="002060"/>
          <w:sz w:val="32"/>
        </w:rPr>
        <w:tab/>
      </w:r>
    </w:p>
    <w:p w14:paraId="057416F1" w14:textId="77777777" w:rsidR="00C66DAA" w:rsidRDefault="00C66DAA" w:rsidP="00C66DAA">
      <w:pPr>
        <w:pStyle w:val="NoSpacing"/>
        <w:jc w:val="center"/>
        <w:rPr>
          <w:rFonts w:ascii="Tahoma" w:hAnsi="Tahoma" w:cs="Tahoma"/>
          <w:b/>
        </w:rPr>
      </w:pPr>
    </w:p>
    <w:p w14:paraId="20F3D410" w14:textId="1365B72D" w:rsidR="00C66DAA" w:rsidRPr="00F55A68" w:rsidRDefault="00C66DAA" w:rsidP="00C66DA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</w:t>
      </w:r>
      <w:r w:rsidRPr="00383868">
        <w:rPr>
          <w:rFonts w:ascii="Arial" w:hAnsi="Arial" w:cs="Arial"/>
          <w:color w:val="333333"/>
        </w:rPr>
        <w:t>harks Community Trust (SCT) is the official charity of Sale Sharks Rugby Club.</w:t>
      </w:r>
    </w:p>
    <w:p w14:paraId="451B2AC6" w14:textId="77777777" w:rsidR="00C66DAA" w:rsidRPr="00383868" w:rsidRDefault="00C66DAA" w:rsidP="00C66DAA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 xml:space="preserve">We work hard every day to deliver our mission to inspire, support and deliver change to communities across the </w:t>
      </w:r>
      <w:proofErr w:type="gramStart"/>
      <w:r w:rsidRPr="00383868">
        <w:rPr>
          <w:rFonts w:ascii="Arial" w:hAnsi="Arial" w:cs="Arial"/>
          <w:color w:val="333333"/>
          <w:sz w:val="22"/>
          <w:szCs w:val="22"/>
        </w:rPr>
        <w:t>North West</w:t>
      </w:r>
      <w:proofErr w:type="gramEnd"/>
      <w:r w:rsidRPr="00383868">
        <w:rPr>
          <w:rFonts w:ascii="Arial" w:hAnsi="Arial" w:cs="Arial"/>
          <w:color w:val="333333"/>
          <w:sz w:val="22"/>
          <w:szCs w:val="22"/>
        </w:rPr>
        <w:t xml:space="preserve"> to people of all ages and abilities.</w:t>
      </w:r>
    </w:p>
    <w:p w14:paraId="3E44DA47" w14:textId="77777777" w:rsidR="00C66DAA" w:rsidRPr="00383868" w:rsidRDefault="00C66DAA" w:rsidP="00C66DAA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 xml:space="preserve">We work with over 12,000 people annually in </w:t>
      </w:r>
      <w:r>
        <w:rPr>
          <w:rFonts w:ascii="Arial" w:hAnsi="Arial" w:cs="Arial"/>
          <w:color w:val="333333"/>
          <w:sz w:val="22"/>
          <w:szCs w:val="22"/>
        </w:rPr>
        <w:t>three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 key areas: Community Engagement, Education and Rugby Development. Our highly skilled, dynamic and passionate team now deliver over 50 community projects that change the lives of a huge spectrum of people across the North </w:t>
      </w:r>
      <w:proofErr w:type="gramStart"/>
      <w:r w:rsidRPr="00383868">
        <w:rPr>
          <w:rFonts w:ascii="Arial" w:hAnsi="Arial" w:cs="Arial"/>
          <w:color w:val="333333"/>
          <w:sz w:val="22"/>
          <w:szCs w:val="22"/>
        </w:rPr>
        <w:t>West</w:t>
      </w:r>
      <w:r>
        <w:rPr>
          <w:rFonts w:ascii="Arial" w:hAnsi="Arial" w:cs="Arial"/>
          <w:color w:val="333333"/>
          <w:sz w:val="22"/>
          <w:szCs w:val="22"/>
        </w:rPr>
        <w:t>;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f</w:t>
      </w:r>
      <w:r w:rsidRPr="00383868">
        <w:rPr>
          <w:rFonts w:ascii="Arial" w:hAnsi="Arial" w:cs="Arial"/>
          <w:color w:val="333333"/>
          <w:sz w:val="22"/>
          <w:szCs w:val="22"/>
        </w:rPr>
        <w:t>rom children and young people right through to senior citizens.</w:t>
      </w:r>
    </w:p>
    <w:p w14:paraId="7276A24B" w14:textId="5DE43F7D" w:rsidR="00C66DAA" w:rsidRPr="00383868" w:rsidRDefault="00C66DAA" w:rsidP="00C66D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 xml:space="preserve">We believe in the immense power of our sport being used to </w:t>
      </w:r>
      <w:r>
        <w:rPr>
          <w:rFonts w:ascii="Arial" w:hAnsi="Arial" w:cs="Arial"/>
          <w:color w:val="333333"/>
          <w:sz w:val="22"/>
          <w:szCs w:val="22"/>
        </w:rPr>
        <w:t xml:space="preserve">positively </w:t>
      </w:r>
      <w:r w:rsidRPr="00383868">
        <w:rPr>
          <w:rFonts w:ascii="Arial" w:hAnsi="Arial" w:cs="Arial"/>
          <w:color w:val="333333"/>
          <w:sz w:val="22"/>
          <w:szCs w:val="22"/>
        </w:rPr>
        <w:t>transform people’s lives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We believe the </w:t>
      </w:r>
      <w:proofErr w:type="gramStart"/>
      <w:r w:rsidRPr="00383868">
        <w:rPr>
          <w:rFonts w:ascii="Arial" w:hAnsi="Arial" w:cs="Arial"/>
          <w:color w:val="333333"/>
          <w:sz w:val="22"/>
          <w:szCs w:val="22"/>
        </w:rPr>
        <w:t>North</w:t>
      </w:r>
      <w:r w:rsidR="00D13184">
        <w:rPr>
          <w:rFonts w:ascii="Arial" w:hAnsi="Arial" w:cs="Arial"/>
          <w:color w:val="333333"/>
          <w:sz w:val="22"/>
          <w:szCs w:val="22"/>
        </w:rPr>
        <w:t xml:space="preserve"> </w:t>
      </w:r>
      <w:r w:rsidRPr="00383868">
        <w:rPr>
          <w:rFonts w:ascii="Arial" w:hAnsi="Arial" w:cs="Arial"/>
          <w:color w:val="333333"/>
          <w:sz w:val="22"/>
          <w:szCs w:val="22"/>
        </w:rPr>
        <w:t>West</w:t>
      </w:r>
      <w:proofErr w:type="gramEnd"/>
      <w:r w:rsidRPr="00383868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is 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a home to extraordinary people like you. </w:t>
      </w:r>
      <w:r w:rsidRPr="002022BD">
        <w:rPr>
          <w:rStyle w:val="Strong"/>
          <w:rFonts w:ascii="Arial Black" w:hAnsi="Arial Black" w:cs="Arial"/>
          <w:color w:val="002060"/>
          <w:sz w:val="22"/>
          <w:szCs w:val="22"/>
          <w:bdr w:val="none" w:sz="0" w:space="0" w:color="auto" w:frame="1"/>
        </w:rPr>
        <w:t>This is your chance to be part of our story!</w:t>
      </w:r>
    </w:p>
    <w:p w14:paraId="1C2167DF" w14:textId="18648F08" w:rsidR="00CA6090" w:rsidRPr="002768D7" w:rsidRDefault="00C66DAA" w:rsidP="00CA609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 Black" w:hAnsi="Arial Black" w:cs="Arial"/>
          <w:b/>
          <w:bCs/>
          <w:color w:val="002060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>The charity is now looking to recruit to the role of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2768D7">
        <w:rPr>
          <w:rFonts w:ascii="Arial Black" w:hAnsi="Arial Black" w:cs="Arial"/>
          <w:color w:val="002060"/>
          <w:sz w:val="22"/>
          <w:szCs w:val="22"/>
        </w:rPr>
        <w:t xml:space="preserve">Education </w:t>
      </w:r>
      <w:r w:rsidR="005F3D7A">
        <w:rPr>
          <w:rFonts w:ascii="Arial Black" w:hAnsi="Arial Black" w:cs="Arial"/>
          <w:color w:val="002060"/>
          <w:sz w:val="22"/>
          <w:szCs w:val="22"/>
        </w:rPr>
        <w:t>Officer</w:t>
      </w:r>
      <w:r w:rsidR="002768D7">
        <w:rPr>
          <w:rFonts w:ascii="Arial Black" w:hAnsi="Arial Black" w:cs="Arial"/>
          <w:color w:val="002060"/>
          <w:sz w:val="22"/>
          <w:szCs w:val="22"/>
        </w:rPr>
        <w:t xml:space="preserve"> </w:t>
      </w:r>
      <w:r w:rsidRPr="00383868">
        <w:rPr>
          <w:rFonts w:ascii="Arial" w:hAnsi="Arial" w:cs="Arial"/>
          <w:color w:val="333333"/>
          <w:sz w:val="22"/>
          <w:szCs w:val="22"/>
        </w:rPr>
        <w:t>to work on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2768D7">
        <w:rPr>
          <w:rFonts w:ascii="Arial" w:hAnsi="Arial" w:cs="Arial"/>
          <w:color w:val="333333"/>
          <w:sz w:val="22"/>
          <w:szCs w:val="22"/>
        </w:rPr>
        <w:t xml:space="preserve">the </w:t>
      </w:r>
      <w:r w:rsidR="00CA6090">
        <w:rPr>
          <w:rFonts w:ascii="Arial" w:hAnsi="Arial" w:cs="Arial"/>
          <w:color w:val="333333"/>
          <w:sz w:val="22"/>
          <w:szCs w:val="22"/>
        </w:rPr>
        <w:t>Trust</w:t>
      </w:r>
      <w:r w:rsidR="002768D7">
        <w:rPr>
          <w:rFonts w:ascii="Arial" w:hAnsi="Arial" w:cs="Arial"/>
          <w:color w:val="333333"/>
          <w:sz w:val="22"/>
          <w:szCs w:val="22"/>
        </w:rPr>
        <w:t xml:space="preserve">’s </w:t>
      </w:r>
      <w:r w:rsidR="00575851">
        <w:rPr>
          <w:rFonts w:ascii="Arial Black" w:hAnsi="Arial Black" w:cs="Arial"/>
          <w:b/>
          <w:bCs/>
          <w:color w:val="002060"/>
          <w:sz w:val="22"/>
          <w:szCs w:val="22"/>
        </w:rPr>
        <w:t xml:space="preserve">HITZ Employability </w:t>
      </w:r>
      <w:r w:rsidR="002768D7" w:rsidRPr="002768D7">
        <w:rPr>
          <w:rFonts w:ascii="Arial Black" w:hAnsi="Arial Black" w:cs="Arial"/>
          <w:b/>
          <w:bCs/>
          <w:color w:val="002060"/>
          <w:sz w:val="22"/>
          <w:szCs w:val="22"/>
        </w:rPr>
        <w:t>Programme.</w:t>
      </w:r>
    </w:p>
    <w:p w14:paraId="5B2B75AC" w14:textId="77777777" w:rsidR="00C66DAA" w:rsidRPr="002812B4" w:rsidRDefault="00C66DAA" w:rsidP="00C66DAA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 Black" w:hAnsi="Arial Black" w:cs="Arial"/>
          <w:color w:val="002060"/>
          <w:sz w:val="22"/>
          <w:szCs w:val="22"/>
        </w:rPr>
      </w:pPr>
      <w:r w:rsidRPr="002812B4">
        <w:rPr>
          <w:rFonts w:ascii="Arial Black" w:hAnsi="Arial Black" w:cs="Arial"/>
          <w:color w:val="002060"/>
          <w:sz w:val="22"/>
          <w:szCs w:val="22"/>
        </w:rPr>
        <w:t>Benefits of working for Sharks Community Trust</w:t>
      </w:r>
    </w:p>
    <w:p w14:paraId="2D4E2047" w14:textId="77777777" w:rsidR="00C66DAA" w:rsidRDefault="00C66DAA" w:rsidP="00C66DAA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Tahoma" w:hAnsi="Tahoma" w:cs="Tahoma"/>
          <w:b/>
        </w:rPr>
      </w:pPr>
      <w:r>
        <w:rPr>
          <w:rFonts w:ascii="Arial" w:hAnsi="Arial" w:cs="Arial"/>
          <w:color w:val="333333"/>
          <w:sz w:val="22"/>
          <w:szCs w:val="22"/>
        </w:rPr>
        <w:t xml:space="preserve">Sharks Community Trust expects professionalism,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enthusiasm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and dedication from its staff team. In return, you will get the following:</w:t>
      </w:r>
    </w:p>
    <w:p w14:paraId="293900A3" w14:textId="77777777" w:rsidR="00C66DAA" w:rsidRDefault="00C66DAA" w:rsidP="00C66DAA">
      <w:pPr>
        <w:pStyle w:val="NoSpacing"/>
        <w:jc w:val="center"/>
        <w:rPr>
          <w:rFonts w:ascii="Tahoma" w:hAnsi="Tahoma" w:cs="Tahoma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9213"/>
      </w:tblGrid>
      <w:tr w:rsidR="00C66DAA" w14:paraId="6FF95761" w14:textId="77777777" w:rsidTr="000423E1">
        <w:trPr>
          <w:trHeight w:val="372"/>
        </w:trPr>
        <w:tc>
          <w:tcPr>
            <w:tcW w:w="11057" w:type="dxa"/>
            <w:gridSpan w:val="2"/>
            <w:shd w:val="clear" w:color="auto" w:fill="002060"/>
          </w:tcPr>
          <w:p w14:paraId="0ADA3393" w14:textId="77777777" w:rsidR="00C66DAA" w:rsidRDefault="00C66DAA" w:rsidP="000423E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Sharks Community Trust Employee Benefits</w:t>
            </w:r>
          </w:p>
        </w:tc>
      </w:tr>
      <w:tr w:rsidR="00C66DAA" w14:paraId="4C87170F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4B9A214B" w14:textId="77777777" w:rsidR="00C66DAA" w:rsidRPr="008A7C11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Uniform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72FC1A3A" w14:textId="77777777" w:rsidR="00C66DAA" w:rsidRPr="00197DC2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Everyone will receive an allocation of Sale Sharks kit annually based on their role</w:t>
            </w:r>
          </w:p>
        </w:tc>
      </w:tr>
      <w:tr w:rsidR="00C66DAA" w14:paraId="297A8B11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758C7B2E" w14:textId="77777777" w:rsidR="00C66DAA" w:rsidRPr="008A7C11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Pension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295E80A9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employees will be enrolled in the Trust’s pension scheme and the Trust will match your contribution up to 3%</w:t>
            </w:r>
          </w:p>
        </w:tc>
      </w:tr>
      <w:tr w:rsidR="00C66DAA" w14:paraId="702F406B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5D35E371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Annual Leave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77633ED6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Everyone is entitled to 20 days holidays plus all bank holidays and extended days over Christmas*.  This allocation increases after three years’ service.</w:t>
            </w:r>
          </w:p>
          <w:p w14:paraId="356EA150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*Rugby Coaching staff will secure these extended days in the New Year due to delivery between Christmas Day and New Year’s Day</w:t>
            </w:r>
          </w:p>
        </w:tc>
      </w:tr>
      <w:tr w:rsidR="00C66DAA" w14:paraId="228FA223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5FC73837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Club Shop Discount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78C46CD2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Discount in the club shop to an agreed allowance</w:t>
            </w:r>
          </w:p>
        </w:tc>
      </w:tr>
      <w:tr w:rsidR="00C66DAA" w14:paraId="285C4451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7B4BD747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Gym access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278EB256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Access to the Sale Sharks High Performance Centre gym </w:t>
            </w:r>
          </w:p>
        </w:tc>
      </w:tr>
      <w:tr w:rsidR="00C66DAA" w14:paraId="48814900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76B59E4E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Match Tickets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30871018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 to Sale Sharks home matches for both the men’s and women’s team</w:t>
            </w:r>
          </w:p>
        </w:tc>
      </w:tr>
      <w:tr w:rsidR="00C66DAA" w14:paraId="683331D4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22DA6E80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CPD 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30CDF4C0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Opportunity to develop yourself through a range of external and in house training </w:t>
            </w:r>
          </w:p>
        </w:tc>
      </w:tr>
      <w:tr w:rsidR="00C66DAA" w14:paraId="27CA457F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0F0B882E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Phone or Mobile Phone Allowance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48741158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Depending on your role at the Trust, you will either receive a work phone to complete your role or a phone allowance. Phone allowance ranges from £10-£20 per month</w:t>
            </w:r>
          </w:p>
        </w:tc>
      </w:tr>
      <w:tr w:rsidR="00C66DAA" w14:paraId="7EFC6D62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15D8DB87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Flexible Admin Working location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3B6A7AF9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agreed with line manager, admin work can be completed flexibly </w:t>
            </w:r>
          </w:p>
        </w:tc>
      </w:tr>
      <w:tr w:rsidR="007F08E0" w14:paraId="0D93B843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2C781437" w14:textId="641D979B" w:rsidR="007F08E0" w:rsidRPr="007F08E0" w:rsidRDefault="0085342F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Management </w:t>
            </w:r>
            <w:r w:rsidR="00E30C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523945A2" w14:textId="6F649114" w:rsidR="007F08E0" w:rsidRPr="007F08E0" w:rsidRDefault="007F08E0" w:rsidP="007F08E0">
            <w:pPr>
              <w:rPr>
                <w:rFonts w:ascii="Arial" w:eastAsia="Times New Roman" w:hAnsi="Arial" w:cs="Arial"/>
              </w:rPr>
            </w:pPr>
            <w:r w:rsidRPr="007F08E0">
              <w:rPr>
                <w:rFonts w:ascii="Arial" w:eastAsia="Times New Roman" w:hAnsi="Arial" w:cs="Arial"/>
              </w:rPr>
              <w:t>Supportive and encouraging management group</w:t>
            </w:r>
            <w:r w:rsidR="00E30C27">
              <w:rPr>
                <w:rFonts w:ascii="Arial" w:eastAsia="Times New Roman" w:hAnsi="Arial" w:cs="Arial"/>
              </w:rPr>
              <w:t xml:space="preserve"> </w:t>
            </w:r>
          </w:p>
          <w:p w14:paraId="15AC49B1" w14:textId="77777777" w:rsidR="007F08E0" w:rsidRPr="007F08E0" w:rsidRDefault="007F08E0" w:rsidP="000423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85342F" w14:paraId="2E97F864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3CF119D8" w14:textId="16DD7D4E" w:rsidR="0085342F" w:rsidRPr="0085342F" w:rsidRDefault="0085342F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Role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65FEB20C" w14:textId="77777777" w:rsidR="0085342F" w:rsidRPr="0085342F" w:rsidRDefault="0085342F" w:rsidP="0085342F">
            <w:pPr>
              <w:rPr>
                <w:rFonts w:ascii="Arial" w:eastAsia="Times New Roman" w:hAnsi="Arial" w:cs="Arial"/>
              </w:rPr>
            </w:pPr>
            <w:r w:rsidRPr="0085342F">
              <w:rPr>
                <w:rFonts w:ascii="Arial" w:eastAsia="Times New Roman" w:hAnsi="Arial" w:cs="Arial"/>
              </w:rPr>
              <w:t>Key role in changing lives in our communities</w:t>
            </w:r>
          </w:p>
          <w:p w14:paraId="08793FF9" w14:textId="77777777" w:rsidR="0085342F" w:rsidRPr="0085342F" w:rsidRDefault="0085342F" w:rsidP="007F08E0">
            <w:pPr>
              <w:rPr>
                <w:rFonts w:ascii="Arial" w:eastAsia="Times New Roman" w:hAnsi="Arial" w:cs="Arial"/>
              </w:rPr>
            </w:pPr>
          </w:p>
        </w:tc>
      </w:tr>
    </w:tbl>
    <w:p w14:paraId="34FD3B05" w14:textId="77777777" w:rsidR="00C66DAA" w:rsidRDefault="00C66DAA" w:rsidP="00C66DAA">
      <w:pPr>
        <w:pStyle w:val="NoSpacing"/>
        <w:jc w:val="center"/>
        <w:rPr>
          <w:rFonts w:ascii="Arial" w:hAnsi="Arial" w:cs="Arial"/>
          <w:b/>
        </w:rPr>
      </w:pPr>
    </w:p>
    <w:p w14:paraId="048B909C" w14:textId="77777777" w:rsidR="00C66DAA" w:rsidRPr="00BD6FBA" w:rsidRDefault="00C66DAA" w:rsidP="00C66DAA">
      <w:pPr>
        <w:pStyle w:val="NoSpacing"/>
        <w:rPr>
          <w:rFonts w:ascii="Arial Black" w:hAnsi="Arial Black" w:cs="Tahoma"/>
          <w:b/>
          <w:color w:val="002060"/>
        </w:rPr>
      </w:pPr>
      <w:r w:rsidRPr="00BD6FBA">
        <w:rPr>
          <w:rFonts w:ascii="Arial Black" w:hAnsi="Arial Black" w:cs="Tahoma"/>
          <w:b/>
          <w:color w:val="002060"/>
        </w:rPr>
        <w:t>Details of role</w:t>
      </w:r>
    </w:p>
    <w:p w14:paraId="41E539F6" w14:textId="77777777" w:rsidR="0082402F" w:rsidRDefault="0082402F" w:rsidP="00AF4998">
      <w:pPr>
        <w:pStyle w:val="NoSpacing"/>
        <w:jc w:val="center"/>
        <w:rPr>
          <w:rFonts w:ascii="Tahoma" w:hAnsi="Tahoma" w:cs="Tahoma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4110"/>
        <w:gridCol w:w="2177"/>
        <w:gridCol w:w="2926"/>
      </w:tblGrid>
      <w:tr w:rsidR="005B7F63" w14:paraId="545E3F8A" w14:textId="77777777" w:rsidTr="00913CDC">
        <w:tc>
          <w:tcPr>
            <w:tcW w:w="11057" w:type="dxa"/>
            <w:gridSpan w:val="4"/>
            <w:shd w:val="clear" w:color="auto" w:fill="002060"/>
          </w:tcPr>
          <w:p w14:paraId="5AD5BA70" w14:textId="43E64DBD" w:rsidR="005B7F63" w:rsidRDefault="00827CDC" w:rsidP="00827C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Description</w:t>
            </w:r>
          </w:p>
        </w:tc>
      </w:tr>
      <w:tr w:rsidR="005B7F63" w14:paraId="34A0253C" w14:textId="77777777" w:rsidTr="00F9120F">
        <w:tc>
          <w:tcPr>
            <w:tcW w:w="1844" w:type="dxa"/>
            <w:shd w:val="clear" w:color="auto" w:fill="808080" w:themeFill="background1" w:themeFillShade="80"/>
          </w:tcPr>
          <w:p w14:paraId="3EB87DB4" w14:textId="0B3C7542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6BB43CC" w14:textId="50D86A00" w:rsidR="005B7F63" w:rsidRPr="00367A8A" w:rsidRDefault="0036135F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367A8A">
              <w:rPr>
                <w:rFonts w:ascii="Arial" w:hAnsi="Arial" w:cs="Arial"/>
                <w:bCs/>
              </w:rPr>
              <w:t xml:space="preserve">Education </w:t>
            </w:r>
            <w:r w:rsidR="00B70D8E" w:rsidRPr="00367A8A">
              <w:rPr>
                <w:rFonts w:ascii="Arial" w:hAnsi="Arial" w:cs="Arial"/>
                <w:bCs/>
              </w:rPr>
              <w:t>Officer</w:t>
            </w:r>
            <w:r w:rsidR="00523AB4" w:rsidRPr="00367A8A">
              <w:rPr>
                <w:rFonts w:ascii="Arial" w:hAnsi="Arial" w:cs="Arial"/>
                <w:bCs/>
              </w:rPr>
              <w:t xml:space="preserve"> for </w:t>
            </w:r>
            <w:r w:rsidR="000776A4" w:rsidRPr="00367A8A">
              <w:rPr>
                <w:rFonts w:ascii="Arial" w:hAnsi="Arial" w:cs="Arial"/>
                <w:bCs/>
              </w:rPr>
              <w:t>HITZ</w:t>
            </w:r>
            <w:r w:rsidR="00523AB4" w:rsidRPr="00367A8A">
              <w:rPr>
                <w:rFonts w:ascii="Arial" w:hAnsi="Arial" w:cs="Arial"/>
                <w:bCs/>
              </w:rPr>
              <w:t xml:space="preserve"> Provision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1924C80C" w14:textId="54AF1082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Contractual </w:t>
            </w:r>
            <w:r w:rsidR="006412F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tatus: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331B2D28" w14:textId="2E9D0A2C" w:rsidR="005B7F63" w:rsidRPr="00367A8A" w:rsidRDefault="00402656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367A8A">
              <w:rPr>
                <w:rFonts w:ascii="Arial" w:hAnsi="Arial" w:cs="Arial"/>
                <w:bCs/>
              </w:rPr>
              <w:t>Full-time</w:t>
            </w:r>
          </w:p>
        </w:tc>
      </w:tr>
      <w:tr w:rsidR="005B7F63" w14:paraId="050D8101" w14:textId="77777777" w:rsidTr="00F9120F">
        <w:tc>
          <w:tcPr>
            <w:tcW w:w="1844" w:type="dxa"/>
            <w:shd w:val="clear" w:color="auto" w:fill="808080" w:themeFill="background1" w:themeFillShade="80"/>
          </w:tcPr>
          <w:p w14:paraId="7EC13021" w14:textId="38BCD6F8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460712D" w14:textId="5DE82D80" w:rsidR="005B7F63" w:rsidRPr="00367A8A" w:rsidRDefault="00402656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367A8A">
              <w:rPr>
                <w:rFonts w:ascii="Arial" w:hAnsi="Arial" w:cs="Arial"/>
                <w:bCs/>
              </w:rPr>
              <w:t>37.5 hours per week</w:t>
            </w:r>
            <w:r w:rsidR="00FE7E96" w:rsidRPr="00367A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12E2A9AF" w14:textId="0F769108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</w:t>
            </w:r>
            <w:r w:rsidR="00B315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1C946C5A" w14:textId="5E66EED3" w:rsidR="005B7F63" w:rsidRPr="00367A8A" w:rsidRDefault="00816048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367A8A">
              <w:rPr>
                <w:rFonts w:ascii="Arial" w:hAnsi="Arial" w:cs="Arial"/>
                <w:bCs/>
              </w:rPr>
              <w:t>£2</w:t>
            </w:r>
            <w:r w:rsidR="005F3D7A" w:rsidRPr="00367A8A">
              <w:rPr>
                <w:rFonts w:ascii="Arial" w:hAnsi="Arial" w:cs="Arial"/>
                <w:bCs/>
              </w:rPr>
              <w:t>0</w:t>
            </w:r>
            <w:r w:rsidRPr="00367A8A">
              <w:rPr>
                <w:rFonts w:ascii="Arial" w:hAnsi="Arial" w:cs="Arial"/>
                <w:bCs/>
              </w:rPr>
              <w:t>,000</w:t>
            </w:r>
            <w:r w:rsidR="00523AB4" w:rsidRPr="00367A8A">
              <w:rPr>
                <w:rFonts w:ascii="Arial" w:hAnsi="Arial" w:cs="Arial"/>
                <w:bCs/>
              </w:rPr>
              <w:t xml:space="preserve"> </w:t>
            </w:r>
            <w:r w:rsidR="00721FE4">
              <w:rPr>
                <w:rFonts w:ascii="Arial" w:hAnsi="Arial" w:cs="Arial"/>
                <w:bCs/>
              </w:rPr>
              <w:t>- £22,000</w:t>
            </w:r>
          </w:p>
        </w:tc>
      </w:tr>
      <w:tr w:rsidR="005B7F63" w14:paraId="25747B9F" w14:textId="77777777" w:rsidTr="00F9120F">
        <w:tc>
          <w:tcPr>
            <w:tcW w:w="1844" w:type="dxa"/>
            <w:shd w:val="clear" w:color="auto" w:fill="808080" w:themeFill="background1" w:themeFillShade="80"/>
          </w:tcPr>
          <w:p w14:paraId="721AC1B3" w14:textId="7385BA26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Location: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85F507" w14:textId="3218FC9A" w:rsidR="005B7F63" w:rsidRPr="00865027" w:rsidRDefault="00367A8A" w:rsidP="004D4BFE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  <w:r w:rsidRPr="003851DE">
              <w:rPr>
                <w:rFonts w:ascii="Arial" w:hAnsi="Arial" w:cs="Arial"/>
                <w:bCs/>
              </w:rPr>
              <w:t xml:space="preserve">Sale West Community </w:t>
            </w:r>
            <w:r w:rsidR="003851DE" w:rsidRPr="003851DE">
              <w:rPr>
                <w:rFonts w:ascii="Arial" w:hAnsi="Arial" w:cs="Arial"/>
                <w:bCs/>
              </w:rPr>
              <w:t>Centre</w:t>
            </w:r>
            <w:r w:rsidR="00650E64" w:rsidRPr="003851D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3915D0E7" w14:textId="0D3EFBC8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14FC1313" w14:textId="163B0CBB" w:rsidR="005B7F63" w:rsidRPr="00865027" w:rsidRDefault="009743B6" w:rsidP="004D4BFE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  <w:r w:rsidRPr="003851DE">
              <w:rPr>
                <w:rFonts w:ascii="Arial" w:hAnsi="Arial" w:cs="Arial"/>
                <w:bCs/>
              </w:rPr>
              <w:t>Education Programme</w:t>
            </w:r>
            <w:r w:rsidR="00870206" w:rsidRPr="003851DE">
              <w:rPr>
                <w:rFonts w:ascii="Arial" w:hAnsi="Arial" w:cs="Arial"/>
                <w:bCs/>
              </w:rPr>
              <w:t xml:space="preserve"> Manager</w:t>
            </w:r>
          </w:p>
        </w:tc>
      </w:tr>
      <w:tr w:rsidR="006377EC" w14:paraId="4672C2E2" w14:textId="77777777" w:rsidTr="00F9120F">
        <w:tc>
          <w:tcPr>
            <w:tcW w:w="1844" w:type="dxa"/>
            <w:shd w:val="clear" w:color="auto" w:fill="808080" w:themeFill="background1" w:themeFillShade="80"/>
          </w:tcPr>
          <w:p w14:paraId="0A00CB85" w14:textId="3F1BB062" w:rsidR="006377EC" w:rsidRDefault="006377E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B8C5926" w14:textId="7EF18B1F" w:rsidR="00200EA7" w:rsidRPr="00306C32" w:rsidRDefault="00E674EE" w:rsidP="004D4BFE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21 January </w:t>
            </w:r>
            <w:r w:rsidR="003C4D10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3244EA9C" w14:textId="3B3CB0A8" w:rsidR="006377EC" w:rsidRDefault="006377E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date: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18E93A6A" w14:textId="6E222A28" w:rsidR="006377EC" w:rsidRPr="00865027" w:rsidRDefault="006377EC" w:rsidP="004D4BFE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  <w:r w:rsidRPr="003851DE">
              <w:rPr>
                <w:rFonts w:ascii="Arial" w:hAnsi="Arial" w:cs="Arial"/>
                <w:bCs/>
              </w:rPr>
              <w:t>TBC</w:t>
            </w:r>
          </w:p>
        </w:tc>
      </w:tr>
    </w:tbl>
    <w:p w14:paraId="700B4964" w14:textId="7C0B6D5F" w:rsidR="009D77FB" w:rsidRDefault="009D77FB" w:rsidP="00AF4998">
      <w:pPr>
        <w:pStyle w:val="NoSpacing"/>
        <w:jc w:val="center"/>
        <w:rPr>
          <w:rFonts w:ascii="Arial" w:hAnsi="Arial" w:cs="Arial"/>
          <w:b/>
        </w:rPr>
      </w:pPr>
    </w:p>
    <w:p w14:paraId="5D6FD304" w14:textId="520B6B90" w:rsidR="009D77FB" w:rsidRDefault="009D77FB" w:rsidP="00AF4998">
      <w:pPr>
        <w:pStyle w:val="NoSpacing"/>
        <w:jc w:val="center"/>
        <w:rPr>
          <w:rFonts w:ascii="Arial" w:hAnsi="Arial" w:cs="Arial"/>
          <w:b/>
        </w:rPr>
      </w:pPr>
    </w:p>
    <w:p w14:paraId="1B2A58D8" w14:textId="77777777" w:rsidR="006377EC" w:rsidRDefault="006377EC" w:rsidP="00AF4998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0140" w:rsidRPr="002C054F" w14:paraId="50AAC579" w14:textId="77777777" w:rsidTr="00913CDC">
        <w:tc>
          <w:tcPr>
            <w:tcW w:w="10456" w:type="dxa"/>
            <w:shd w:val="clear" w:color="auto" w:fill="002060"/>
          </w:tcPr>
          <w:p w14:paraId="32F08854" w14:textId="0F547EE6" w:rsidR="006A0140" w:rsidRPr="002C054F" w:rsidRDefault="006A0140" w:rsidP="006E6CAE">
            <w:pPr>
              <w:pStyle w:val="NoSpacing"/>
              <w:rPr>
                <w:rFonts w:ascii="Arial" w:hAnsi="Arial" w:cs="Arial"/>
                <w:b/>
              </w:rPr>
            </w:pPr>
            <w:r w:rsidRPr="002C054F">
              <w:rPr>
                <w:rFonts w:ascii="Arial" w:hAnsi="Arial" w:cs="Arial"/>
                <w:b/>
              </w:rPr>
              <w:t>Job Summary</w:t>
            </w:r>
            <w:r w:rsidR="006E6CAE" w:rsidRPr="002C054F">
              <w:rPr>
                <w:rFonts w:ascii="Arial" w:hAnsi="Arial" w:cs="Arial"/>
                <w:b/>
              </w:rPr>
              <w:t>:</w:t>
            </w:r>
          </w:p>
        </w:tc>
      </w:tr>
      <w:tr w:rsidR="006A0140" w:rsidRPr="002C054F" w14:paraId="73485EE0" w14:textId="77777777" w:rsidTr="00302E47">
        <w:tc>
          <w:tcPr>
            <w:tcW w:w="10456" w:type="dxa"/>
            <w:shd w:val="clear" w:color="auto" w:fill="D9D9D9" w:themeFill="background1" w:themeFillShade="D9"/>
          </w:tcPr>
          <w:p w14:paraId="3CA01C1B" w14:textId="7EE828E1" w:rsidR="008274AE" w:rsidRPr="00811289" w:rsidRDefault="002A7A38" w:rsidP="008274AE">
            <w:pPr>
              <w:jc w:val="both"/>
              <w:rPr>
                <w:rFonts w:ascii="Arial" w:hAnsi="Arial" w:cs="Arial"/>
              </w:rPr>
            </w:pPr>
            <w:r w:rsidRPr="00811289">
              <w:rPr>
                <w:rFonts w:ascii="Arial" w:hAnsi="Arial" w:cs="Arial"/>
              </w:rPr>
              <w:t xml:space="preserve">As an Education </w:t>
            </w:r>
            <w:r w:rsidR="00A43F5F">
              <w:rPr>
                <w:rFonts w:ascii="Arial" w:hAnsi="Arial" w:cs="Arial"/>
              </w:rPr>
              <w:t>Officer</w:t>
            </w:r>
            <w:r w:rsidRPr="00811289">
              <w:rPr>
                <w:rFonts w:ascii="Arial" w:hAnsi="Arial" w:cs="Arial"/>
              </w:rPr>
              <w:t xml:space="preserve"> for the </w:t>
            </w:r>
            <w:r w:rsidR="00F550A6">
              <w:rPr>
                <w:rFonts w:ascii="Arial" w:hAnsi="Arial" w:cs="Arial"/>
              </w:rPr>
              <w:t>Employability</w:t>
            </w:r>
            <w:r w:rsidRPr="00811289">
              <w:rPr>
                <w:rFonts w:ascii="Arial" w:hAnsi="Arial" w:cs="Arial"/>
              </w:rPr>
              <w:t xml:space="preserve"> programme for Sharks Community Trust </w:t>
            </w:r>
            <w:r w:rsidR="006E2BD8" w:rsidRPr="00811289">
              <w:rPr>
                <w:rFonts w:ascii="Arial" w:hAnsi="Arial" w:cs="Arial"/>
              </w:rPr>
              <w:t xml:space="preserve">you will be responsible for </w:t>
            </w:r>
            <w:r w:rsidR="00E47AAE">
              <w:rPr>
                <w:rFonts w:ascii="Arial" w:hAnsi="Arial" w:cs="Arial"/>
              </w:rPr>
              <w:t>the leadership</w:t>
            </w:r>
            <w:r w:rsidR="0046043F">
              <w:rPr>
                <w:rFonts w:ascii="Arial" w:hAnsi="Arial" w:cs="Arial"/>
              </w:rPr>
              <w:t xml:space="preserve">, </w:t>
            </w:r>
            <w:proofErr w:type="gramStart"/>
            <w:r w:rsidR="0046043F">
              <w:rPr>
                <w:rFonts w:ascii="Arial" w:hAnsi="Arial" w:cs="Arial"/>
              </w:rPr>
              <w:t>organisation</w:t>
            </w:r>
            <w:proofErr w:type="gramEnd"/>
            <w:r w:rsidR="0046043F">
              <w:rPr>
                <w:rFonts w:ascii="Arial" w:hAnsi="Arial" w:cs="Arial"/>
              </w:rPr>
              <w:t xml:space="preserve"> and delivery</w:t>
            </w:r>
            <w:r w:rsidR="00E47AAE">
              <w:rPr>
                <w:rFonts w:ascii="Arial" w:hAnsi="Arial" w:cs="Arial"/>
              </w:rPr>
              <w:t xml:space="preserve"> </w:t>
            </w:r>
            <w:r w:rsidR="0046043F">
              <w:rPr>
                <w:rFonts w:ascii="Arial" w:hAnsi="Arial" w:cs="Arial"/>
              </w:rPr>
              <w:t xml:space="preserve">of the </w:t>
            </w:r>
            <w:r w:rsidR="003C0BEA" w:rsidRPr="00811289">
              <w:rPr>
                <w:rFonts w:ascii="Arial" w:hAnsi="Arial" w:cs="Arial"/>
              </w:rPr>
              <w:t xml:space="preserve">HITZ </w:t>
            </w:r>
            <w:r w:rsidR="0046043F">
              <w:rPr>
                <w:rFonts w:ascii="Arial" w:hAnsi="Arial" w:cs="Arial"/>
              </w:rPr>
              <w:t xml:space="preserve">employability </w:t>
            </w:r>
            <w:r w:rsidR="006E2BD8" w:rsidRPr="00811289">
              <w:rPr>
                <w:rFonts w:ascii="Arial" w:hAnsi="Arial" w:cs="Arial"/>
              </w:rPr>
              <w:t xml:space="preserve">programme. This </w:t>
            </w:r>
            <w:proofErr w:type="spellStart"/>
            <w:r w:rsidR="008274AE" w:rsidRPr="00811289">
              <w:rPr>
                <w:rFonts w:ascii="Arial" w:hAnsi="Arial" w:cs="Arial"/>
                <w:lang w:val="en"/>
              </w:rPr>
              <w:t>programme</w:t>
            </w:r>
            <w:proofErr w:type="spellEnd"/>
            <w:r w:rsidR="008274AE" w:rsidRPr="00811289">
              <w:rPr>
                <w:rFonts w:ascii="Arial" w:hAnsi="Arial" w:cs="Arial"/>
                <w:lang w:val="en"/>
              </w:rPr>
              <w:t xml:space="preserve"> </w:t>
            </w:r>
            <w:r w:rsidR="008B1590">
              <w:rPr>
                <w:rFonts w:ascii="Arial" w:hAnsi="Arial" w:cs="Arial"/>
                <w:lang w:val="en"/>
              </w:rPr>
              <w:t xml:space="preserve">works with </w:t>
            </w:r>
            <w:proofErr w:type="gramStart"/>
            <w:r w:rsidR="008B1590">
              <w:rPr>
                <w:rFonts w:ascii="Arial" w:hAnsi="Arial" w:cs="Arial"/>
                <w:lang w:val="en"/>
              </w:rPr>
              <w:t>16-19 year old</w:t>
            </w:r>
            <w:proofErr w:type="gramEnd"/>
            <w:r w:rsidR="008B1590">
              <w:rPr>
                <w:rFonts w:ascii="Arial" w:hAnsi="Arial" w:cs="Arial"/>
                <w:lang w:val="en"/>
              </w:rPr>
              <w:t xml:space="preserve"> young people</w:t>
            </w:r>
            <w:r w:rsidR="006B26DA">
              <w:rPr>
                <w:rFonts w:ascii="Arial" w:hAnsi="Arial" w:cs="Arial"/>
                <w:lang w:val="en"/>
              </w:rPr>
              <w:t xml:space="preserve">, providing support </w:t>
            </w:r>
            <w:r w:rsidR="002F0ADE">
              <w:rPr>
                <w:rFonts w:ascii="Arial" w:hAnsi="Arial" w:cs="Arial"/>
                <w:lang w:val="en"/>
              </w:rPr>
              <w:t>to gain essential qualification</w:t>
            </w:r>
            <w:r w:rsidR="0094325F">
              <w:rPr>
                <w:rFonts w:ascii="Arial" w:hAnsi="Arial" w:cs="Arial"/>
                <w:lang w:val="en"/>
              </w:rPr>
              <w:t>s</w:t>
            </w:r>
            <w:r w:rsidR="002F0ADE">
              <w:rPr>
                <w:rFonts w:ascii="Arial" w:hAnsi="Arial" w:cs="Arial"/>
                <w:lang w:val="en"/>
              </w:rPr>
              <w:t xml:space="preserve"> and </w:t>
            </w:r>
            <w:r w:rsidR="0094325F">
              <w:rPr>
                <w:rFonts w:ascii="Arial" w:hAnsi="Arial" w:cs="Arial"/>
                <w:lang w:val="en"/>
              </w:rPr>
              <w:t>pro</w:t>
            </w:r>
            <w:r w:rsidR="006B26DA">
              <w:rPr>
                <w:rFonts w:ascii="Arial" w:hAnsi="Arial" w:cs="Arial"/>
                <w:lang w:val="en"/>
              </w:rPr>
              <w:t xml:space="preserve">gress into </w:t>
            </w:r>
            <w:r w:rsidR="00CE33B6">
              <w:rPr>
                <w:rFonts w:ascii="Arial" w:hAnsi="Arial" w:cs="Arial"/>
                <w:lang w:val="en"/>
              </w:rPr>
              <w:t>training, apprenticeships or employment.</w:t>
            </w:r>
            <w:r w:rsidR="0094325F">
              <w:rPr>
                <w:rFonts w:ascii="Arial" w:hAnsi="Arial" w:cs="Arial"/>
                <w:lang w:val="en"/>
              </w:rPr>
              <w:t xml:space="preserve">  </w:t>
            </w:r>
            <w:r w:rsidR="002F0ADE">
              <w:rPr>
                <w:rFonts w:ascii="Arial" w:hAnsi="Arial" w:cs="Arial"/>
                <w:lang w:val="en"/>
              </w:rPr>
              <w:t xml:space="preserve"> </w:t>
            </w:r>
            <w:r w:rsidR="008274AE" w:rsidRPr="00811289">
              <w:rPr>
                <w:rFonts w:ascii="Arial" w:hAnsi="Arial" w:cs="Arial"/>
                <w:lang w:val="en"/>
              </w:rPr>
              <w:t xml:space="preserve"> </w:t>
            </w:r>
          </w:p>
          <w:p w14:paraId="19377512" w14:textId="77777777" w:rsidR="008274AE" w:rsidRDefault="008274AE" w:rsidP="002A7A38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  <w:p w14:paraId="2683E4FA" w14:textId="003D6748" w:rsidR="00543D7D" w:rsidRPr="00543D7D" w:rsidRDefault="00543D7D" w:rsidP="00543D7D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  <w:r w:rsidRPr="00543D7D">
              <w:rPr>
                <w:rFonts w:ascii="Arial" w:hAnsi="Arial" w:cs="Arial"/>
              </w:rPr>
              <w:t xml:space="preserve">The successful candidate </w:t>
            </w:r>
            <w:r w:rsidR="0046043F" w:rsidRPr="002C054F">
              <w:rPr>
                <w:rFonts w:ascii="Arial" w:hAnsi="Arial" w:cs="Arial"/>
              </w:rPr>
              <w:t xml:space="preserve">will </w:t>
            </w:r>
            <w:r w:rsidR="0046043F">
              <w:rPr>
                <w:rFonts w:ascii="Arial" w:hAnsi="Arial" w:cs="Arial"/>
              </w:rPr>
              <w:t xml:space="preserve">have responsibility </w:t>
            </w:r>
            <w:r w:rsidR="00CA3284">
              <w:rPr>
                <w:rFonts w:ascii="Arial" w:hAnsi="Arial" w:cs="Arial"/>
              </w:rPr>
              <w:t>for the planning and deliver of Emplo</w:t>
            </w:r>
            <w:r w:rsidR="009C33CD">
              <w:rPr>
                <w:rFonts w:ascii="Arial" w:hAnsi="Arial" w:cs="Arial"/>
              </w:rPr>
              <w:t>y</w:t>
            </w:r>
            <w:r w:rsidR="00CA3284">
              <w:rPr>
                <w:rFonts w:ascii="Arial" w:hAnsi="Arial" w:cs="Arial"/>
              </w:rPr>
              <w:t>ability Qual</w:t>
            </w:r>
            <w:r w:rsidR="009C33CD">
              <w:rPr>
                <w:rFonts w:ascii="Arial" w:hAnsi="Arial" w:cs="Arial"/>
              </w:rPr>
              <w:t xml:space="preserve">ifications, </w:t>
            </w:r>
            <w:r w:rsidR="00B874D3">
              <w:rPr>
                <w:rFonts w:ascii="Arial" w:hAnsi="Arial" w:cs="Arial"/>
              </w:rPr>
              <w:t xml:space="preserve">recruiting and engaging young people onto the programme, developing work experience and enrichment </w:t>
            </w:r>
            <w:proofErr w:type="gramStart"/>
            <w:r w:rsidR="00B874D3">
              <w:rPr>
                <w:rFonts w:ascii="Arial" w:hAnsi="Arial" w:cs="Arial"/>
              </w:rPr>
              <w:t>activities</w:t>
            </w:r>
            <w:proofErr w:type="gramEnd"/>
            <w:r w:rsidR="00B874D3">
              <w:rPr>
                <w:rFonts w:ascii="Arial" w:hAnsi="Arial" w:cs="Arial"/>
              </w:rPr>
              <w:t xml:space="preserve"> and </w:t>
            </w:r>
            <w:r w:rsidR="009C33CD">
              <w:rPr>
                <w:rFonts w:ascii="Arial" w:hAnsi="Arial" w:cs="Arial"/>
              </w:rPr>
              <w:t xml:space="preserve">supporting </w:t>
            </w:r>
            <w:r w:rsidR="006D6D18">
              <w:rPr>
                <w:rFonts w:ascii="Arial" w:hAnsi="Arial" w:cs="Arial"/>
              </w:rPr>
              <w:t xml:space="preserve">learner progressions into training and employment.  The HITZ officer is also responsible for the planning and delivery of the HITZ on Track </w:t>
            </w:r>
            <w:r w:rsidR="00FE407E">
              <w:rPr>
                <w:rFonts w:ascii="Arial" w:hAnsi="Arial" w:cs="Arial"/>
              </w:rPr>
              <w:t xml:space="preserve">programme in Secondary schools.  </w:t>
            </w:r>
            <w:r w:rsidR="006D6D18">
              <w:rPr>
                <w:rFonts w:ascii="Arial" w:hAnsi="Arial" w:cs="Arial"/>
              </w:rPr>
              <w:t xml:space="preserve">  </w:t>
            </w:r>
          </w:p>
          <w:p w14:paraId="4F7F349C" w14:textId="77777777" w:rsidR="00543D7D" w:rsidRPr="00543D7D" w:rsidRDefault="00543D7D" w:rsidP="002A7A38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  <w:p w14:paraId="42668D52" w14:textId="4FD6DA63" w:rsidR="00F94571" w:rsidRPr="002C054F" w:rsidRDefault="007C00F5" w:rsidP="0028077F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Education Officer will work alongside the</w:t>
            </w:r>
            <w:r w:rsidR="00CB44E5">
              <w:rPr>
                <w:rFonts w:ascii="Arial" w:hAnsi="Arial" w:cs="Arial"/>
              </w:rPr>
              <w:t xml:space="preserve"> SCL</w:t>
            </w:r>
            <w:r>
              <w:rPr>
                <w:rFonts w:ascii="Arial" w:hAnsi="Arial" w:cs="Arial"/>
              </w:rPr>
              <w:t xml:space="preserve"> </w:t>
            </w:r>
            <w:r w:rsidR="00CB44E5">
              <w:rPr>
                <w:rFonts w:ascii="Arial" w:hAnsi="Arial" w:cs="Arial"/>
              </w:rPr>
              <w:t>HITZ</w:t>
            </w:r>
            <w:r>
              <w:rPr>
                <w:rFonts w:ascii="Arial" w:hAnsi="Arial" w:cs="Arial"/>
              </w:rPr>
              <w:t xml:space="preserve"> Tutor who will have responsibility for English and Maths and </w:t>
            </w:r>
            <w:r w:rsidR="00CB44E5"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t xml:space="preserve">Qualification planning, </w:t>
            </w:r>
            <w:proofErr w:type="gramStart"/>
            <w:r>
              <w:rPr>
                <w:rFonts w:ascii="Arial" w:hAnsi="Arial" w:cs="Arial"/>
              </w:rPr>
              <w:t>delivery</w:t>
            </w:r>
            <w:proofErr w:type="gramEnd"/>
            <w:r>
              <w:rPr>
                <w:rFonts w:ascii="Arial" w:hAnsi="Arial" w:cs="Arial"/>
              </w:rPr>
              <w:t xml:space="preserve"> and assessment for all learners.</w:t>
            </w:r>
          </w:p>
        </w:tc>
      </w:tr>
      <w:tr w:rsidR="006A0140" w:rsidRPr="002C054F" w14:paraId="73678D00" w14:textId="77777777" w:rsidTr="00913CDC">
        <w:tc>
          <w:tcPr>
            <w:tcW w:w="10456" w:type="dxa"/>
            <w:shd w:val="clear" w:color="auto" w:fill="002060"/>
          </w:tcPr>
          <w:p w14:paraId="3A6C9A48" w14:textId="14229FAD" w:rsidR="006A0140" w:rsidRPr="002C054F" w:rsidRDefault="006A0140" w:rsidP="006E6CAE">
            <w:pPr>
              <w:pStyle w:val="NoSpacing"/>
              <w:rPr>
                <w:rFonts w:ascii="Arial" w:hAnsi="Arial" w:cs="Arial"/>
                <w:b/>
              </w:rPr>
            </w:pPr>
            <w:r w:rsidRPr="002C054F">
              <w:rPr>
                <w:rFonts w:ascii="Arial" w:hAnsi="Arial" w:cs="Arial"/>
                <w:b/>
              </w:rPr>
              <w:t>Role and Res</w:t>
            </w:r>
            <w:r w:rsidR="006E6CAE" w:rsidRPr="002C054F">
              <w:rPr>
                <w:rFonts w:ascii="Arial" w:hAnsi="Arial" w:cs="Arial"/>
                <w:b/>
              </w:rPr>
              <w:t>ponsibilities:</w:t>
            </w:r>
          </w:p>
        </w:tc>
      </w:tr>
      <w:tr w:rsidR="006A0140" w:rsidRPr="002C054F" w14:paraId="1F25F25C" w14:textId="77777777" w:rsidTr="00302E47">
        <w:tc>
          <w:tcPr>
            <w:tcW w:w="10456" w:type="dxa"/>
            <w:shd w:val="clear" w:color="auto" w:fill="D9D9D9" w:themeFill="background1" w:themeFillShade="D9"/>
          </w:tcPr>
          <w:p w14:paraId="675C9239" w14:textId="77777777" w:rsidR="002C054F" w:rsidRPr="002C054F" w:rsidRDefault="002C054F" w:rsidP="002C054F">
            <w:pPr>
              <w:pStyle w:val="BodyText"/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 w:rsidRPr="002C054F">
              <w:rPr>
                <w:rFonts w:cs="Arial"/>
                <w:b w:val="0"/>
                <w:bCs/>
                <w:sz w:val="22"/>
                <w:szCs w:val="22"/>
              </w:rPr>
              <w:t xml:space="preserve">There are </w:t>
            </w:r>
            <w:proofErr w:type="gramStart"/>
            <w:r w:rsidRPr="002C054F">
              <w:rPr>
                <w:rFonts w:cs="Arial"/>
                <w:b w:val="0"/>
                <w:bCs/>
                <w:sz w:val="22"/>
                <w:szCs w:val="22"/>
              </w:rPr>
              <w:t>a number of</w:t>
            </w:r>
            <w:proofErr w:type="gramEnd"/>
            <w:r w:rsidRPr="002C054F">
              <w:rPr>
                <w:rFonts w:cs="Arial"/>
                <w:b w:val="0"/>
                <w:bCs/>
                <w:sz w:val="22"/>
                <w:szCs w:val="22"/>
              </w:rPr>
              <w:t xml:space="preserve"> key aspects to this role.  The successful candidate </w:t>
            </w:r>
            <w:proofErr w:type="gramStart"/>
            <w:r w:rsidRPr="002C054F">
              <w:rPr>
                <w:rFonts w:cs="Arial"/>
                <w:b w:val="0"/>
                <w:bCs/>
                <w:sz w:val="22"/>
                <w:szCs w:val="22"/>
              </w:rPr>
              <w:t>will;</w:t>
            </w:r>
            <w:proofErr w:type="gramEnd"/>
          </w:p>
          <w:p w14:paraId="217A34E4" w14:textId="77777777" w:rsidR="00B17975" w:rsidRPr="002C054F" w:rsidRDefault="00B17975" w:rsidP="00B17975">
            <w:pPr>
              <w:ind w:left="720"/>
              <w:jc w:val="both"/>
              <w:rPr>
                <w:rFonts w:ascii="Arial" w:hAnsi="Arial" w:cs="Arial"/>
              </w:rPr>
            </w:pPr>
          </w:p>
          <w:p w14:paraId="52C7F055" w14:textId="794E4708" w:rsidR="00E20C5E" w:rsidRPr="00E20C5E" w:rsidRDefault="00E20C5E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 xml:space="preserve">Plan and deliver education and enrichment activities for </w:t>
            </w:r>
            <w:proofErr w:type="gramStart"/>
            <w:r w:rsidRPr="00E20C5E">
              <w:rPr>
                <w:rFonts w:ascii="Arial" w:hAnsi="Arial" w:cs="Arial"/>
              </w:rPr>
              <w:t>16-1</w:t>
            </w:r>
            <w:r w:rsidR="00EC2E51">
              <w:rPr>
                <w:rFonts w:ascii="Arial" w:hAnsi="Arial" w:cs="Arial"/>
              </w:rPr>
              <w:t>9</w:t>
            </w:r>
            <w:r w:rsidRPr="00E20C5E">
              <w:rPr>
                <w:rFonts w:ascii="Arial" w:hAnsi="Arial" w:cs="Arial"/>
              </w:rPr>
              <w:t xml:space="preserve"> Year olds</w:t>
            </w:r>
            <w:proofErr w:type="gramEnd"/>
            <w:r w:rsidRPr="00E20C5E">
              <w:rPr>
                <w:rFonts w:ascii="Arial" w:hAnsi="Arial" w:cs="Arial"/>
              </w:rPr>
              <w:t xml:space="preserve">, including Level 2 qualifications alongside issue-based sessions.   </w:t>
            </w:r>
          </w:p>
          <w:p w14:paraId="5B5BDFE4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</w:p>
          <w:p w14:paraId="6C02CD04" w14:textId="107B8C60" w:rsidR="00A372A8" w:rsidRDefault="00A372A8" w:rsidP="00A372A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alongside the SCL HITZ Officer</w:t>
            </w:r>
            <w:r w:rsidRPr="00ED6E2F">
              <w:rPr>
                <w:rFonts w:ascii="Arial" w:hAnsi="Arial" w:cs="Arial"/>
              </w:rPr>
              <w:t xml:space="preserve"> to develop and deliver schemes of work, session planning, initial assessment, programme timetabling, tracking systems and timetabled session delivery.</w:t>
            </w:r>
          </w:p>
          <w:p w14:paraId="6EC50588" w14:textId="77777777" w:rsidR="00A372A8" w:rsidRPr="00ED6E2F" w:rsidRDefault="00A372A8" w:rsidP="00A372A8">
            <w:pPr>
              <w:jc w:val="both"/>
              <w:rPr>
                <w:rFonts w:ascii="Arial" w:hAnsi="Arial" w:cs="Arial"/>
              </w:rPr>
            </w:pPr>
          </w:p>
          <w:p w14:paraId="6EA9270F" w14:textId="35FF9680" w:rsidR="00E20C5E" w:rsidRPr="00E20C5E" w:rsidRDefault="00BB6E5A" w:rsidP="00E20C5E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</w:t>
            </w:r>
            <w:r w:rsidR="00E20C5E" w:rsidRPr="00E20C5E">
              <w:rPr>
                <w:rFonts w:ascii="Arial" w:hAnsi="Arial" w:cs="Arial"/>
              </w:rPr>
              <w:t xml:space="preserve">ecruit participants on to the </w:t>
            </w:r>
            <w:r>
              <w:rPr>
                <w:rFonts w:ascii="Arial" w:hAnsi="Arial" w:cs="Arial"/>
              </w:rPr>
              <w:t>HITZ</w:t>
            </w:r>
            <w:r w:rsidR="00E20C5E" w:rsidRPr="00E20C5E">
              <w:rPr>
                <w:rFonts w:ascii="Arial" w:hAnsi="Arial" w:cs="Arial"/>
              </w:rPr>
              <w:t xml:space="preserve"> programme including developing and maintaining a strong relationship with referral organisations.</w:t>
            </w:r>
          </w:p>
          <w:p w14:paraId="6A4C669A" w14:textId="77777777" w:rsidR="00E20C5E" w:rsidRPr="00E20C5E" w:rsidRDefault="00E20C5E" w:rsidP="00E20C5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58C3D59D" w14:textId="6BE6CB17" w:rsidR="009A550C" w:rsidRDefault="009A550C" w:rsidP="009A550C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 w:rsidRPr="00ED6E2F">
              <w:rPr>
                <w:rFonts w:ascii="Arial" w:hAnsi="Arial" w:cs="Arial"/>
                <w:color w:val="000000"/>
              </w:rPr>
              <w:t xml:space="preserve">Manage learner registration, </w:t>
            </w:r>
            <w:proofErr w:type="gramStart"/>
            <w:r w:rsidRPr="00ED6E2F">
              <w:rPr>
                <w:rFonts w:ascii="Arial" w:hAnsi="Arial" w:cs="Arial"/>
                <w:color w:val="000000"/>
              </w:rPr>
              <w:t>Induction</w:t>
            </w:r>
            <w:proofErr w:type="gramEnd"/>
            <w:r w:rsidRPr="00ED6E2F">
              <w:rPr>
                <w:rFonts w:ascii="Arial" w:hAnsi="Arial" w:cs="Arial"/>
                <w:color w:val="000000"/>
              </w:rPr>
              <w:t xml:space="preserve"> and completion of learner registration paperwork.</w:t>
            </w:r>
          </w:p>
          <w:p w14:paraId="100A1025" w14:textId="77777777" w:rsidR="009A550C" w:rsidRPr="00ED6E2F" w:rsidRDefault="009A550C" w:rsidP="009A550C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10092167" w14:textId="77777777" w:rsidR="00E20C5E" w:rsidRPr="00E20C5E" w:rsidRDefault="00E20C5E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>Plan and deliver work preparation, issue-based</w:t>
            </w:r>
            <w:r w:rsidRPr="00E20C5E">
              <w:rPr>
                <w:rFonts w:ascii="Arial" w:hAnsi="Arial" w:cs="Arial"/>
                <w:color w:val="000000"/>
              </w:rPr>
              <w:t xml:space="preserve"> </w:t>
            </w:r>
            <w:r w:rsidRPr="00E20C5E">
              <w:rPr>
                <w:rFonts w:ascii="Arial" w:hAnsi="Arial" w:cs="Arial"/>
              </w:rPr>
              <w:t>sessions (</w:t>
            </w:r>
            <w:proofErr w:type="spellStart"/>
            <w:proofErr w:type="gramStart"/>
            <w:r w:rsidRPr="00E20C5E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E20C5E">
              <w:rPr>
                <w:rFonts w:ascii="Arial" w:hAnsi="Arial" w:cs="Arial"/>
              </w:rPr>
              <w:t xml:space="preserve"> drug and alcohol awareness, improving mental wellbeing, developing healthy relationships etc) and enrichment sessions.</w:t>
            </w:r>
          </w:p>
          <w:p w14:paraId="49531EC5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 xml:space="preserve"> </w:t>
            </w:r>
          </w:p>
          <w:p w14:paraId="14D047CE" w14:textId="5F3D9322" w:rsidR="00E20C5E" w:rsidRPr="00E20C5E" w:rsidRDefault="00E20C5E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 xml:space="preserve">Keep accurate </w:t>
            </w:r>
            <w:r w:rsidR="00711B70">
              <w:rPr>
                <w:rFonts w:ascii="Arial" w:hAnsi="Arial" w:cs="Arial"/>
              </w:rPr>
              <w:t xml:space="preserve">attendance and </w:t>
            </w:r>
            <w:r w:rsidRPr="00E20C5E">
              <w:rPr>
                <w:rFonts w:ascii="Arial" w:hAnsi="Arial" w:cs="Arial"/>
              </w:rPr>
              <w:t>monitoring records for all sessions and contribute to the gathering and analysis of evaluation information on the systems for activities and individuals within those activities.</w:t>
            </w:r>
          </w:p>
          <w:p w14:paraId="155F7451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</w:p>
          <w:p w14:paraId="09FE1009" w14:textId="1C2B173B" w:rsidR="00E20C5E" w:rsidRPr="00E20C5E" w:rsidRDefault="00A03456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20C5E" w:rsidRPr="00E20C5E">
              <w:rPr>
                <w:rFonts w:ascii="Arial" w:hAnsi="Arial" w:cs="Arial"/>
              </w:rPr>
              <w:t xml:space="preserve">evelop placement opportunities and progress participants on to apprenticeship, </w:t>
            </w:r>
            <w:proofErr w:type="gramStart"/>
            <w:r w:rsidR="00E20C5E" w:rsidRPr="00E20C5E">
              <w:rPr>
                <w:rFonts w:ascii="Arial" w:hAnsi="Arial" w:cs="Arial"/>
              </w:rPr>
              <w:t>job</w:t>
            </w:r>
            <w:proofErr w:type="gramEnd"/>
            <w:r w:rsidR="00E20C5E" w:rsidRPr="00E20C5E">
              <w:rPr>
                <w:rFonts w:ascii="Arial" w:hAnsi="Arial" w:cs="Arial"/>
              </w:rPr>
              <w:t xml:space="preserve"> or further full-time education at a higher level.</w:t>
            </w:r>
          </w:p>
          <w:p w14:paraId="72B9DD1E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</w:p>
          <w:p w14:paraId="5F64BC69" w14:textId="77777777" w:rsidR="00E20C5E" w:rsidRPr="00E20C5E" w:rsidRDefault="00E20C5E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 xml:space="preserve">Work with safer neighbourhood teams, youth groups, </w:t>
            </w:r>
            <w:proofErr w:type="gramStart"/>
            <w:r w:rsidRPr="00E20C5E">
              <w:rPr>
                <w:rFonts w:ascii="Arial" w:hAnsi="Arial" w:cs="Arial"/>
              </w:rPr>
              <w:t>schools</w:t>
            </w:r>
            <w:proofErr w:type="gramEnd"/>
            <w:r w:rsidRPr="00E20C5E">
              <w:rPr>
                <w:rFonts w:ascii="Arial" w:hAnsi="Arial" w:cs="Arial"/>
              </w:rPr>
              <w:t xml:space="preserve"> and other local agencies to encourage links between them to recruit and support ongoing participation and achievement by young people.</w:t>
            </w:r>
          </w:p>
          <w:p w14:paraId="00ACFE5F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</w:p>
          <w:p w14:paraId="07A73491" w14:textId="77777777" w:rsidR="00E20C5E" w:rsidRPr="00E20C5E" w:rsidRDefault="00E20C5E" w:rsidP="00E20C5E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 w:rsidRPr="00E20C5E">
              <w:rPr>
                <w:rFonts w:ascii="Arial" w:hAnsi="Arial" w:cs="Arial"/>
                <w:color w:val="000000"/>
              </w:rPr>
              <w:t xml:space="preserve">Deliver enrichment activities and events </w:t>
            </w:r>
            <w:r w:rsidRPr="00E20C5E">
              <w:rPr>
                <w:rFonts w:ascii="Arial" w:hAnsi="Arial" w:cs="Arial"/>
              </w:rPr>
              <w:t>as appropriate.</w:t>
            </w:r>
            <w:r w:rsidRPr="00E20C5E">
              <w:rPr>
                <w:rFonts w:ascii="Arial" w:hAnsi="Arial" w:cs="Arial"/>
                <w:color w:val="000000"/>
              </w:rPr>
              <w:t xml:space="preserve"> All activities should be appropriate to the needs of the target audience and be line with the Sharks Community Trust strategic aims</w:t>
            </w:r>
          </w:p>
          <w:p w14:paraId="01C739E4" w14:textId="77777777" w:rsidR="00E20C5E" w:rsidRPr="00934CE0" w:rsidRDefault="00E20C5E" w:rsidP="00934CE0">
            <w:pPr>
              <w:jc w:val="both"/>
              <w:rPr>
                <w:rFonts w:ascii="Arial" w:hAnsi="Arial" w:cs="Arial"/>
              </w:rPr>
            </w:pPr>
          </w:p>
          <w:p w14:paraId="505769E1" w14:textId="77777777" w:rsidR="00711B70" w:rsidRPr="00ED6E2F" w:rsidRDefault="00711B70" w:rsidP="00711B7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D6E2F">
              <w:rPr>
                <w:rFonts w:ascii="Arial" w:hAnsi="Arial" w:cs="Arial"/>
              </w:rPr>
              <w:t xml:space="preserve">Create media to ensure awareness of the work of Sharks Community Trust particularly across social media platforms and other club media channels.  </w:t>
            </w:r>
          </w:p>
          <w:p w14:paraId="4485B7DA" w14:textId="77777777" w:rsidR="00711B70" w:rsidRPr="00ED6E2F" w:rsidRDefault="00711B70" w:rsidP="00711B70">
            <w:pPr>
              <w:jc w:val="both"/>
              <w:rPr>
                <w:rFonts w:ascii="Arial" w:hAnsi="Arial" w:cs="Arial"/>
              </w:rPr>
            </w:pPr>
          </w:p>
          <w:p w14:paraId="58EAFB3D" w14:textId="77777777" w:rsidR="00711B70" w:rsidRPr="00ED6E2F" w:rsidRDefault="00711B70" w:rsidP="00711B70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 w:rsidRPr="00ED6E2F">
              <w:rPr>
                <w:rFonts w:ascii="Arial" w:hAnsi="Arial" w:cs="Arial"/>
              </w:rPr>
              <w:t>Ensure subject knowledge and knowledge of qualification requirements is up to date in line with requirements of training providers and the Department of Education.</w:t>
            </w:r>
          </w:p>
          <w:p w14:paraId="590E70A4" w14:textId="77777777" w:rsidR="00ED6E2F" w:rsidRPr="0006397D" w:rsidRDefault="00ED6E2F" w:rsidP="0006397D">
            <w:pPr>
              <w:rPr>
                <w:rFonts w:ascii="Arial" w:hAnsi="Arial" w:cs="Arial"/>
              </w:rPr>
            </w:pPr>
          </w:p>
          <w:p w14:paraId="694FE2B6" w14:textId="06B1AAFF" w:rsidR="00ED6E2F" w:rsidRPr="00217A9C" w:rsidRDefault="00711B70" w:rsidP="00ED6E2F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 w:rsidRPr="00ED6E2F">
              <w:rPr>
                <w:rFonts w:ascii="Arial" w:hAnsi="Arial" w:cs="Arial"/>
              </w:rPr>
              <w:t>Any other relevant duties as required by the employer.</w:t>
            </w:r>
          </w:p>
          <w:p w14:paraId="0DFD9A21" w14:textId="77777777" w:rsidR="00B60E04" w:rsidRPr="002C054F" w:rsidRDefault="00B60E04" w:rsidP="00B60E0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eastAsia="en-GB"/>
              </w:rPr>
            </w:pPr>
          </w:p>
          <w:p w14:paraId="4783FEF8" w14:textId="546F39B6" w:rsidR="00B60E04" w:rsidRDefault="00B60E04" w:rsidP="00B60E0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key to this role that candidates</w:t>
            </w:r>
            <w:r w:rsidR="009743B6">
              <w:rPr>
                <w:rFonts w:ascii="Arial" w:hAnsi="Arial" w:cs="Arial"/>
              </w:rPr>
              <w:t>:</w:t>
            </w:r>
          </w:p>
          <w:p w14:paraId="2DD94DFB" w14:textId="77777777" w:rsidR="00B60E04" w:rsidRPr="002022BD" w:rsidRDefault="00B60E04" w:rsidP="00B60E04">
            <w:pPr>
              <w:ind w:left="360"/>
              <w:rPr>
                <w:rFonts w:ascii="Arial" w:hAnsi="Arial" w:cs="Arial"/>
              </w:rPr>
            </w:pPr>
          </w:p>
          <w:p w14:paraId="04916084" w14:textId="77777777" w:rsidR="00B60E04" w:rsidRPr="002022BD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U</w:t>
            </w:r>
            <w:r w:rsidRPr="002022BD">
              <w:rPr>
                <w:rFonts w:ascii="Arial" w:hAnsi="Arial" w:cs="Arial"/>
                <w:bCs/>
              </w:rPr>
              <w:t xml:space="preserve">nderstand and implement the Trusts’ Safeguarding policy, </w:t>
            </w:r>
            <w:proofErr w:type="gramStart"/>
            <w:r w:rsidRPr="002022BD">
              <w:rPr>
                <w:rFonts w:ascii="Arial" w:hAnsi="Arial" w:cs="Arial"/>
                <w:bCs/>
              </w:rPr>
              <w:t>procedures</w:t>
            </w:r>
            <w:proofErr w:type="gramEnd"/>
            <w:r w:rsidRPr="002022BD">
              <w:rPr>
                <w:rFonts w:ascii="Arial" w:hAnsi="Arial" w:cs="Arial"/>
                <w:bCs/>
              </w:rPr>
              <w:t xml:space="preserve"> and best practice guidelines </w:t>
            </w:r>
            <w:r>
              <w:rPr>
                <w:rFonts w:ascii="Arial" w:hAnsi="Arial" w:cs="Arial"/>
                <w:bCs/>
              </w:rPr>
              <w:t>and t</w:t>
            </w:r>
            <w:r w:rsidRPr="002022BD">
              <w:rPr>
                <w:rFonts w:ascii="Arial" w:hAnsi="Arial" w:cs="Arial"/>
                <w:bCs/>
              </w:rPr>
              <w:t>o use this understanding to ensure safe working practices, appropriate reporting of concerns and contribute positively to a safe environment</w:t>
            </w:r>
          </w:p>
          <w:p w14:paraId="5830629F" w14:textId="77777777" w:rsidR="00B60E04" w:rsidRDefault="00B60E04" w:rsidP="00B60E04">
            <w:pPr>
              <w:pStyle w:val="ListParagraph"/>
              <w:rPr>
                <w:rFonts w:ascii="Arial" w:hAnsi="Arial" w:cs="Arial"/>
              </w:rPr>
            </w:pPr>
          </w:p>
          <w:p w14:paraId="53445037" w14:textId="77777777" w:rsidR="00B60E04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 w:rsidRPr="006412F6">
              <w:rPr>
                <w:rFonts w:ascii="Arial" w:hAnsi="Arial" w:cs="Arial"/>
              </w:rPr>
              <w:t xml:space="preserve">Continuously evaluate the success and standards of </w:t>
            </w:r>
            <w:r>
              <w:rPr>
                <w:rFonts w:ascii="Arial" w:hAnsi="Arial" w:cs="Arial"/>
              </w:rPr>
              <w:t>their</w:t>
            </w:r>
            <w:r w:rsidRPr="006412F6">
              <w:rPr>
                <w:rFonts w:ascii="Arial" w:hAnsi="Arial" w:cs="Arial"/>
              </w:rPr>
              <w:t xml:space="preserve"> work and that of others, through rigorous self and departmental reflection and analysis. This includes creating a CPD plan</w:t>
            </w:r>
            <w:r>
              <w:rPr>
                <w:rFonts w:ascii="Arial" w:hAnsi="Arial" w:cs="Arial"/>
              </w:rPr>
              <w:t>.</w:t>
            </w:r>
          </w:p>
          <w:p w14:paraId="7EC641BE" w14:textId="77777777" w:rsidR="00B60E04" w:rsidRDefault="00B60E04" w:rsidP="00B60E04">
            <w:pPr>
              <w:pStyle w:val="ListParagraph"/>
              <w:rPr>
                <w:rFonts w:ascii="Arial" w:hAnsi="Arial" w:cs="Arial"/>
              </w:rPr>
            </w:pPr>
          </w:p>
          <w:p w14:paraId="16D50838" w14:textId="77777777" w:rsidR="00B60E04" w:rsidRPr="006412F6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Are able to</w:t>
            </w:r>
            <w:proofErr w:type="gramEnd"/>
            <w:r>
              <w:rPr>
                <w:rFonts w:ascii="Arial" w:hAnsi="Arial" w:cs="Arial"/>
              </w:rPr>
              <w:t xml:space="preserve"> work flexible and unsociable hours where this is required by the role.</w:t>
            </w:r>
          </w:p>
          <w:p w14:paraId="05A8F8EE" w14:textId="77777777" w:rsidR="00B60E04" w:rsidRPr="006412F6" w:rsidRDefault="00B60E04" w:rsidP="00B60E04">
            <w:pPr>
              <w:tabs>
                <w:tab w:val="left" w:pos="-15"/>
                <w:tab w:val="left" w:pos="345"/>
              </w:tabs>
              <w:ind w:left="720"/>
              <w:jc w:val="both"/>
              <w:rPr>
                <w:rFonts w:ascii="Arial" w:hAnsi="Arial" w:cs="Arial"/>
              </w:rPr>
            </w:pPr>
          </w:p>
          <w:p w14:paraId="3E6278DC" w14:textId="77777777" w:rsidR="00B60E04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Demonstrate the Sharks Community Trust values at all times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62C364D0" w14:textId="77777777" w:rsidR="00B60E04" w:rsidRDefault="00B60E04" w:rsidP="00B60E04">
            <w:pPr>
              <w:pStyle w:val="ListParagraph"/>
              <w:rPr>
                <w:rFonts w:ascii="Arial" w:hAnsi="Arial" w:cs="Arial"/>
              </w:rPr>
            </w:pPr>
          </w:p>
          <w:p w14:paraId="7CFF780B" w14:textId="77777777" w:rsidR="00B60E04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Sharks Community Trust and Sale Sharks brand and ethos in a professional and positive manner.</w:t>
            </w:r>
          </w:p>
          <w:p w14:paraId="1AA12862" w14:textId="77777777" w:rsidR="00496D0D" w:rsidRPr="002C054F" w:rsidRDefault="00496D0D" w:rsidP="00496D0D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A6FCFD9" w14:textId="00965439" w:rsidR="003C3666" w:rsidRPr="002C054F" w:rsidRDefault="003C3666" w:rsidP="00C0066D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 w:rsidRPr="002C054F">
              <w:rPr>
                <w:rFonts w:cs="Arial"/>
                <w:b w:val="0"/>
                <w:bCs/>
                <w:sz w:val="22"/>
                <w:szCs w:val="22"/>
              </w:rPr>
              <w:t xml:space="preserve">Be committed to applying and promoting equality, diversity and inclusion across </w:t>
            </w:r>
            <w:r w:rsidR="00FD1FF5" w:rsidRPr="002C054F">
              <w:rPr>
                <w:rFonts w:cs="Arial"/>
                <w:b w:val="0"/>
                <w:bCs/>
                <w:sz w:val="22"/>
                <w:szCs w:val="22"/>
              </w:rPr>
              <w:t>Sharks Community Trust</w:t>
            </w:r>
            <w:r w:rsidR="00C0066D" w:rsidRPr="002C054F">
              <w:rPr>
                <w:rFonts w:cs="Arial"/>
                <w:b w:val="0"/>
                <w:bCs/>
                <w:sz w:val="22"/>
                <w:szCs w:val="22"/>
              </w:rPr>
              <w:t xml:space="preserve"> and c</w:t>
            </w:r>
            <w:r w:rsidRPr="002C054F">
              <w:rPr>
                <w:rFonts w:cs="Arial"/>
                <w:b w:val="0"/>
                <w:bCs/>
                <w:sz w:val="22"/>
                <w:szCs w:val="22"/>
              </w:rPr>
              <w:t>omply with all Charity policies</w:t>
            </w:r>
            <w:r w:rsidR="00FD1FF5" w:rsidRPr="002C054F">
              <w:rPr>
                <w:rFonts w:cs="Arial"/>
                <w:b w:val="0"/>
                <w:bCs/>
                <w:sz w:val="22"/>
                <w:szCs w:val="22"/>
              </w:rPr>
              <w:t xml:space="preserve"> and procedures</w:t>
            </w:r>
            <w:r w:rsidRPr="002C054F">
              <w:rPr>
                <w:rFonts w:cs="Arial"/>
                <w:b w:val="0"/>
                <w:bCs/>
                <w:sz w:val="22"/>
                <w:szCs w:val="22"/>
              </w:rPr>
              <w:t>.</w:t>
            </w:r>
          </w:p>
          <w:p w14:paraId="669938D3" w14:textId="77777777" w:rsidR="006A0140" w:rsidRPr="002C054F" w:rsidRDefault="006A0140" w:rsidP="00217A9C">
            <w:pPr>
              <w:pStyle w:val="BodyText"/>
              <w:ind w:right="652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A1D26C3" w14:textId="66256461" w:rsidR="007A473E" w:rsidRPr="002C054F" w:rsidRDefault="007A473E" w:rsidP="005652B9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2CDCADB9" w14:textId="77777777" w:rsidR="00FC65FC" w:rsidRPr="002C054F" w:rsidRDefault="00FC65FC" w:rsidP="005652B9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00AA4C5C" w14:textId="0663EA4B" w:rsidR="00306037" w:rsidRPr="002C054F" w:rsidRDefault="00306037" w:rsidP="003712FD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694"/>
        <w:gridCol w:w="5103"/>
        <w:gridCol w:w="3402"/>
      </w:tblGrid>
      <w:tr w:rsidR="004E17DB" w:rsidRPr="002C054F" w14:paraId="74BBAC6D" w14:textId="77777777" w:rsidTr="001A4927">
        <w:tc>
          <w:tcPr>
            <w:tcW w:w="11199" w:type="dxa"/>
            <w:gridSpan w:val="3"/>
            <w:shd w:val="clear" w:color="auto" w:fill="002060"/>
          </w:tcPr>
          <w:p w14:paraId="4620D5ED" w14:textId="2DC65AD6" w:rsidR="004E17DB" w:rsidRPr="002C054F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Person Specification</w:t>
            </w:r>
          </w:p>
        </w:tc>
      </w:tr>
      <w:tr w:rsidR="000D68B7" w:rsidRPr="002C054F" w14:paraId="56845E62" w14:textId="77777777" w:rsidTr="001A4927">
        <w:tc>
          <w:tcPr>
            <w:tcW w:w="2694" w:type="dxa"/>
            <w:shd w:val="clear" w:color="auto" w:fill="808080" w:themeFill="background1" w:themeFillShade="80"/>
          </w:tcPr>
          <w:p w14:paraId="5ED2CECD" w14:textId="1A0D7951" w:rsidR="000D68B7" w:rsidRPr="002C054F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Criteria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14:paraId="58547C64" w14:textId="1F53F2BA" w:rsidR="000D68B7" w:rsidRPr="002C054F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Essential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3C34F413" w14:textId="6005ED9C" w:rsidR="000D68B7" w:rsidRPr="002C054F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Desirable</w:t>
            </w:r>
          </w:p>
        </w:tc>
      </w:tr>
      <w:tr w:rsidR="000D68B7" w:rsidRPr="002C054F" w14:paraId="2C1B6174" w14:textId="77777777" w:rsidTr="00A777FE">
        <w:tc>
          <w:tcPr>
            <w:tcW w:w="2694" w:type="dxa"/>
            <w:shd w:val="clear" w:color="auto" w:fill="D9D9D9" w:themeFill="background1" w:themeFillShade="D9"/>
          </w:tcPr>
          <w:p w14:paraId="2F25BB81" w14:textId="053A7CCF" w:rsidR="000D68B7" w:rsidRPr="002C054F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Qualifications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9701547" w14:textId="7673BD53" w:rsidR="00413F20" w:rsidRDefault="00413F20" w:rsidP="00705993">
            <w:pPr>
              <w:rPr>
                <w:rFonts w:ascii="Arial" w:hAnsi="Arial" w:cs="Arial"/>
              </w:rPr>
            </w:pPr>
            <w:r w:rsidRPr="00C3526D">
              <w:rPr>
                <w:rFonts w:ascii="Arial" w:hAnsi="Arial" w:cs="Arial"/>
              </w:rPr>
              <w:t xml:space="preserve">Degree qualified </w:t>
            </w:r>
            <w:r w:rsidR="005421A2">
              <w:rPr>
                <w:rFonts w:ascii="Arial" w:hAnsi="Arial" w:cs="Arial"/>
              </w:rPr>
              <w:t>/ S</w:t>
            </w:r>
            <w:r w:rsidRPr="00C3526D">
              <w:rPr>
                <w:rFonts w:ascii="Arial" w:hAnsi="Arial" w:cs="Arial"/>
              </w:rPr>
              <w:t>trong academic record</w:t>
            </w:r>
            <w:r w:rsidRPr="00705993">
              <w:rPr>
                <w:rFonts w:ascii="Arial" w:hAnsi="Arial" w:cs="Arial"/>
              </w:rPr>
              <w:t xml:space="preserve"> </w:t>
            </w:r>
          </w:p>
          <w:p w14:paraId="55971EE6" w14:textId="2C8D8F80" w:rsidR="002132E5" w:rsidRPr="002C054F" w:rsidRDefault="00D56D63" w:rsidP="00705993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05993">
              <w:rPr>
                <w:rFonts w:ascii="Arial" w:hAnsi="Arial" w:cs="Arial"/>
                <w:sz w:val="22"/>
                <w:szCs w:val="22"/>
              </w:rPr>
              <w:t>A positive attitude towards professional development and own learning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C96AF5" w14:textId="77777777" w:rsidR="00C3526D" w:rsidRPr="00A777FE" w:rsidRDefault="00C3526D" w:rsidP="00A777FE">
            <w:pPr>
              <w:rPr>
                <w:rFonts w:ascii="Arial" w:hAnsi="Arial" w:cs="Arial"/>
              </w:rPr>
            </w:pPr>
            <w:r w:rsidRPr="00A777FE">
              <w:rPr>
                <w:rFonts w:ascii="Arial" w:hAnsi="Arial" w:cs="Arial"/>
              </w:rPr>
              <w:t>Level 3 in Teaching and Education or equivalent (or be working towards it)</w:t>
            </w:r>
          </w:p>
          <w:p w14:paraId="34CEE5A0" w14:textId="77777777" w:rsidR="00C3526D" w:rsidRPr="00A777FE" w:rsidRDefault="00C3526D" w:rsidP="00A777FE">
            <w:pPr>
              <w:rPr>
                <w:rFonts w:ascii="Arial" w:hAnsi="Arial" w:cs="Arial"/>
              </w:rPr>
            </w:pPr>
          </w:p>
          <w:p w14:paraId="45F8CB11" w14:textId="1F94AD69" w:rsidR="00413F20" w:rsidRPr="00A777FE" w:rsidRDefault="00413F20" w:rsidP="00A777FE">
            <w:pPr>
              <w:rPr>
                <w:rFonts w:ascii="Arial" w:hAnsi="Arial" w:cs="Arial"/>
              </w:rPr>
            </w:pPr>
            <w:r w:rsidRPr="00A777FE">
              <w:rPr>
                <w:rFonts w:ascii="Arial" w:hAnsi="Arial" w:cs="Arial"/>
              </w:rPr>
              <w:t>NGB Level 1 or Level 2 coaching awards</w:t>
            </w:r>
          </w:p>
          <w:p w14:paraId="25CD5AFB" w14:textId="52280DBF" w:rsidR="00A777FE" w:rsidRPr="00A777FE" w:rsidRDefault="00A777FE" w:rsidP="00A777FE">
            <w:pPr>
              <w:rPr>
                <w:rFonts w:ascii="Arial" w:hAnsi="Arial" w:cs="Arial"/>
              </w:rPr>
            </w:pPr>
          </w:p>
          <w:p w14:paraId="218951FF" w14:textId="79B10C3B" w:rsidR="00AF1D48" w:rsidRPr="00A777FE" w:rsidRDefault="00A777FE" w:rsidP="00A777FE">
            <w:pPr>
              <w:rPr>
                <w:rFonts w:ascii="Arial" w:hAnsi="Arial" w:cs="Arial"/>
              </w:rPr>
            </w:pPr>
            <w:r w:rsidRPr="00A777FE">
              <w:rPr>
                <w:rFonts w:ascii="Arial" w:hAnsi="Arial" w:cs="Arial"/>
              </w:rPr>
              <w:t>Assessor or IV awards</w:t>
            </w:r>
          </w:p>
        </w:tc>
      </w:tr>
      <w:tr w:rsidR="000D68B7" w:rsidRPr="002C054F" w14:paraId="5F87314B" w14:textId="77777777" w:rsidTr="00282AF9">
        <w:tc>
          <w:tcPr>
            <w:tcW w:w="2694" w:type="dxa"/>
            <w:shd w:val="clear" w:color="auto" w:fill="D9D9D9" w:themeFill="background1" w:themeFillShade="D9"/>
          </w:tcPr>
          <w:p w14:paraId="3176735C" w14:textId="7AF83B1D" w:rsidR="000D68B7" w:rsidRPr="002C054F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Experience and Skills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8543910" w14:textId="6CE5AC0C" w:rsidR="004F3D64" w:rsidRPr="004F3D64" w:rsidRDefault="004F3D64" w:rsidP="004F3D64">
            <w:pPr>
              <w:jc w:val="both"/>
              <w:rPr>
                <w:rFonts w:ascii="Arial" w:hAnsi="Arial" w:cs="Arial"/>
              </w:rPr>
            </w:pPr>
            <w:r w:rsidRPr="004F3D64">
              <w:rPr>
                <w:rFonts w:ascii="Arial" w:hAnsi="Arial" w:cs="Arial"/>
              </w:rPr>
              <w:t xml:space="preserve">Proven ability to plan and deliver high quality classroom-based </w:t>
            </w:r>
            <w:r w:rsidR="001C5A6B">
              <w:rPr>
                <w:rFonts w:ascii="Arial" w:hAnsi="Arial" w:cs="Arial"/>
              </w:rPr>
              <w:t xml:space="preserve">learning </w:t>
            </w:r>
          </w:p>
          <w:p w14:paraId="01DC434C" w14:textId="77777777" w:rsidR="004F3D64" w:rsidRPr="004F3D64" w:rsidRDefault="004F3D64" w:rsidP="004F3D64">
            <w:pPr>
              <w:jc w:val="both"/>
              <w:rPr>
                <w:rFonts w:ascii="Arial" w:hAnsi="Arial" w:cs="Arial"/>
              </w:rPr>
            </w:pPr>
          </w:p>
          <w:p w14:paraId="5FE6AC7F" w14:textId="1E4C361C" w:rsidR="002E0396" w:rsidRPr="004F3D64" w:rsidRDefault="005D39A2" w:rsidP="002E03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E0396" w:rsidRPr="004F3D64">
              <w:rPr>
                <w:rFonts w:ascii="Arial" w:hAnsi="Arial" w:cs="Arial"/>
              </w:rPr>
              <w:t xml:space="preserve">xperience of planning and delivering high quality </w:t>
            </w:r>
            <w:r w:rsidR="001C5A6B">
              <w:rPr>
                <w:rFonts w:ascii="Arial" w:hAnsi="Arial" w:cs="Arial"/>
              </w:rPr>
              <w:t xml:space="preserve">engagement </w:t>
            </w:r>
            <w:r w:rsidR="002E0396" w:rsidRPr="004F3D64">
              <w:rPr>
                <w:rFonts w:ascii="Arial" w:hAnsi="Arial" w:cs="Arial"/>
              </w:rPr>
              <w:t>activities for young people</w:t>
            </w:r>
          </w:p>
          <w:p w14:paraId="19963746" w14:textId="77777777" w:rsidR="002E0396" w:rsidRPr="004F3D64" w:rsidRDefault="002E0396" w:rsidP="002E0396">
            <w:pPr>
              <w:jc w:val="both"/>
              <w:rPr>
                <w:rFonts w:ascii="Arial" w:hAnsi="Arial" w:cs="Arial"/>
              </w:rPr>
            </w:pPr>
          </w:p>
          <w:p w14:paraId="2F746219" w14:textId="77777777" w:rsidR="002E0396" w:rsidRPr="004F3D64" w:rsidRDefault="002E0396" w:rsidP="002E0396">
            <w:pPr>
              <w:jc w:val="both"/>
              <w:rPr>
                <w:rFonts w:ascii="Arial" w:hAnsi="Arial" w:cs="Arial"/>
              </w:rPr>
            </w:pPr>
            <w:r w:rsidRPr="004F3D64">
              <w:rPr>
                <w:rFonts w:ascii="Arial" w:hAnsi="Arial" w:cs="Arial"/>
              </w:rPr>
              <w:t xml:space="preserve">Experience of community work to engage young people in education or enrichment activities </w:t>
            </w:r>
          </w:p>
          <w:p w14:paraId="387C3D4B" w14:textId="77777777" w:rsidR="002E0396" w:rsidRPr="004F3D64" w:rsidRDefault="002E0396" w:rsidP="002E0396">
            <w:pPr>
              <w:jc w:val="both"/>
              <w:rPr>
                <w:rFonts w:ascii="Arial" w:hAnsi="Arial" w:cs="Arial"/>
              </w:rPr>
            </w:pPr>
          </w:p>
          <w:p w14:paraId="323AA827" w14:textId="1FD48EF0" w:rsidR="002E0396" w:rsidRPr="004F3D64" w:rsidRDefault="002E0396" w:rsidP="002E0396">
            <w:pPr>
              <w:jc w:val="both"/>
              <w:rPr>
                <w:rFonts w:ascii="Arial" w:hAnsi="Arial" w:cs="Arial"/>
              </w:rPr>
            </w:pPr>
            <w:r w:rsidRPr="004F3D64">
              <w:rPr>
                <w:rFonts w:ascii="Arial" w:hAnsi="Arial" w:cs="Arial"/>
              </w:rPr>
              <w:t xml:space="preserve">Experience of assessment, monitoring and evaluation </w:t>
            </w:r>
          </w:p>
          <w:p w14:paraId="2834708F" w14:textId="430E2C8D" w:rsidR="00703D22" w:rsidRPr="002E0396" w:rsidRDefault="00D56D63" w:rsidP="00282AF9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F3D64">
              <w:rPr>
                <w:rFonts w:ascii="Arial" w:hAnsi="Arial" w:cs="Arial"/>
                <w:sz w:val="22"/>
                <w:szCs w:val="22"/>
              </w:rPr>
              <w:t>An understanding of safeguarding procedures.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6D1210" w14:textId="77777777" w:rsidR="00686AFD" w:rsidRPr="00AB2C02" w:rsidRDefault="00686AFD" w:rsidP="00686AFD">
            <w:pPr>
              <w:rPr>
                <w:rFonts w:ascii="Arial" w:hAnsi="Arial" w:cs="Arial"/>
              </w:rPr>
            </w:pPr>
            <w:r w:rsidRPr="00AB2C02">
              <w:rPr>
                <w:rFonts w:ascii="Arial" w:hAnsi="Arial" w:cs="Arial"/>
              </w:rPr>
              <w:t xml:space="preserve">Experience of recruiting young people onto vocational or enrichment programmes </w:t>
            </w:r>
          </w:p>
          <w:p w14:paraId="235AEB85" w14:textId="77777777" w:rsidR="00686AFD" w:rsidRPr="00AB2C02" w:rsidRDefault="00686AFD" w:rsidP="00686AFD">
            <w:pPr>
              <w:rPr>
                <w:rFonts w:ascii="Arial" w:hAnsi="Arial" w:cs="Arial"/>
              </w:rPr>
            </w:pPr>
          </w:p>
          <w:p w14:paraId="720A22F5" w14:textId="77777777" w:rsidR="00686AFD" w:rsidRPr="00AB2C02" w:rsidRDefault="00686AFD" w:rsidP="00686AFD">
            <w:pPr>
              <w:rPr>
                <w:rFonts w:ascii="Arial" w:hAnsi="Arial" w:cs="Arial"/>
              </w:rPr>
            </w:pPr>
            <w:r w:rsidRPr="00AB2C02">
              <w:rPr>
                <w:rFonts w:ascii="Arial" w:hAnsi="Arial" w:cs="Arial"/>
              </w:rPr>
              <w:t xml:space="preserve">Experience of community engagement and involvement </w:t>
            </w:r>
          </w:p>
          <w:p w14:paraId="09EC0273" w14:textId="77777777" w:rsidR="00686AFD" w:rsidRPr="00AB2C02" w:rsidRDefault="00686AFD" w:rsidP="00686AFD">
            <w:pPr>
              <w:rPr>
                <w:rFonts w:ascii="Arial" w:hAnsi="Arial" w:cs="Arial"/>
              </w:rPr>
            </w:pPr>
          </w:p>
          <w:p w14:paraId="3E26A98E" w14:textId="0B0E584B" w:rsidR="00686AFD" w:rsidRPr="00AB2C02" w:rsidRDefault="00686AFD" w:rsidP="00686AFD">
            <w:pPr>
              <w:rPr>
                <w:rFonts w:ascii="Arial" w:hAnsi="Arial" w:cs="Arial"/>
              </w:rPr>
            </w:pPr>
            <w:r w:rsidRPr="00AB2C02">
              <w:rPr>
                <w:rFonts w:ascii="Arial" w:hAnsi="Arial" w:cs="Arial"/>
              </w:rPr>
              <w:t xml:space="preserve">Knowledge of </w:t>
            </w:r>
            <w:r w:rsidR="009C38AF">
              <w:rPr>
                <w:rFonts w:ascii="Arial" w:hAnsi="Arial" w:cs="Arial"/>
              </w:rPr>
              <w:t>Trafford</w:t>
            </w:r>
            <w:r w:rsidR="009D2B3A">
              <w:rPr>
                <w:rFonts w:ascii="Arial" w:hAnsi="Arial" w:cs="Arial"/>
              </w:rPr>
              <w:t xml:space="preserve"> </w:t>
            </w:r>
            <w:r w:rsidRPr="00AB2C02">
              <w:rPr>
                <w:rFonts w:ascii="Arial" w:hAnsi="Arial" w:cs="Arial"/>
              </w:rPr>
              <w:t xml:space="preserve">community provision  </w:t>
            </w:r>
          </w:p>
          <w:p w14:paraId="6C4373C4" w14:textId="77777777" w:rsidR="00686AFD" w:rsidRPr="00AB2C02" w:rsidRDefault="00686AFD" w:rsidP="00686AFD">
            <w:pPr>
              <w:rPr>
                <w:rFonts w:ascii="Arial" w:hAnsi="Arial" w:cs="Arial"/>
                <w:color w:val="000000"/>
              </w:rPr>
            </w:pPr>
          </w:p>
          <w:p w14:paraId="72BD1578" w14:textId="63B343AA" w:rsidR="00686AFD" w:rsidRPr="00AB2C02" w:rsidRDefault="00686AFD" w:rsidP="00686AFD">
            <w:pPr>
              <w:rPr>
                <w:rFonts w:ascii="Arial" w:hAnsi="Arial" w:cs="Arial"/>
                <w:color w:val="000000"/>
              </w:rPr>
            </w:pPr>
            <w:r w:rsidRPr="00AB2C02">
              <w:rPr>
                <w:rFonts w:ascii="Arial" w:hAnsi="Arial" w:cs="Arial"/>
                <w:color w:val="000000"/>
              </w:rPr>
              <w:t xml:space="preserve">Experience of working with challenging young </w:t>
            </w:r>
            <w:r w:rsidR="009C38AF">
              <w:rPr>
                <w:rFonts w:ascii="Arial" w:hAnsi="Arial" w:cs="Arial"/>
                <w:color w:val="000000"/>
              </w:rPr>
              <w:t>people</w:t>
            </w:r>
            <w:r w:rsidRPr="00AB2C02">
              <w:rPr>
                <w:rFonts w:ascii="Arial" w:hAnsi="Arial" w:cs="Arial"/>
                <w:color w:val="000000"/>
              </w:rPr>
              <w:t xml:space="preserve"> in an educational setting</w:t>
            </w:r>
          </w:p>
          <w:p w14:paraId="5AED92C1" w14:textId="77777777" w:rsidR="00686AFD" w:rsidRPr="00AB2C02" w:rsidRDefault="00686AFD" w:rsidP="00686AFD">
            <w:pPr>
              <w:rPr>
                <w:rFonts w:ascii="Arial" w:hAnsi="Arial" w:cs="Arial"/>
                <w:color w:val="000000"/>
              </w:rPr>
            </w:pPr>
          </w:p>
          <w:p w14:paraId="7ECED325" w14:textId="53B82F14" w:rsidR="00362727" w:rsidRPr="00686AFD" w:rsidRDefault="00686AFD" w:rsidP="00686AFD">
            <w:pPr>
              <w:rPr>
                <w:rFonts w:ascii="Arial" w:hAnsi="Arial" w:cs="Arial"/>
                <w:color w:val="000000"/>
              </w:rPr>
            </w:pPr>
            <w:r w:rsidRPr="00AB2C02">
              <w:rPr>
                <w:rFonts w:ascii="Arial" w:hAnsi="Arial" w:cs="Arial"/>
                <w:color w:val="000000"/>
              </w:rPr>
              <w:t xml:space="preserve">Experience of using social media to raise awareness and engage participants </w:t>
            </w:r>
          </w:p>
        </w:tc>
      </w:tr>
      <w:tr w:rsidR="000D68B7" w:rsidRPr="002C054F" w14:paraId="2E3235F8" w14:textId="77777777" w:rsidTr="001A4927">
        <w:tc>
          <w:tcPr>
            <w:tcW w:w="2694" w:type="dxa"/>
            <w:shd w:val="clear" w:color="auto" w:fill="D9D9D9" w:themeFill="background1" w:themeFillShade="D9"/>
          </w:tcPr>
          <w:p w14:paraId="607AF804" w14:textId="601B72D8" w:rsidR="000D68B7" w:rsidRPr="002C054F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Personal Attributes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C6FBA21" w14:textId="77777777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t xml:space="preserve">A passion for the community and making a difference. </w:t>
            </w:r>
          </w:p>
          <w:p w14:paraId="6F19BA89" w14:textId="0FF35197" w:rsidR="00337F80" w:rsidRPr="002C054F" w:rsidRDefault="00337F80" w:rsidP="00337F80">
            <w:pPr>
              <w:rPr>
                <w:rFonts w:ascii="Arial" w:hAnsi="Arial" w:cs="Arial"/>
              </w:rPr>
            </w:pPr>
            <w:r w:rsidRPr="002C054F">
              <w:rPr>
                <w:rFonts w:ascii="Arial" w:hAnsi="Arial" w:cs="Arial"/>
                <w:color w:val="000000"/>
              </w:rPr>
              <w:t>An ability to inspire others.</w:t>
            </w:r>
          </w:p>
          <w:p w14:paraId="6BAD3331" w14:textId="77777777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t xml:space="preserve">A friendly, positive ‘can do’ and courteous attitude. </w:t>
            </w:r>
          </w:p>
          <w:p w14:paraId="534CF05C" w14:textId="77777777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t xml:space="preserve">A commitment to the aims, </w:t>
            </w:r>
            <w:proofErr w:type="gramStart"/>
            <w:r w:rsidRPr="002C054F">
              <w:rPr>
                <w:rFonts w:ascii="Arial" w:hAnsi="Arial" w:cs="Arial"/>
                <w:sz w:val="22"/>
                <w:szCs w:val="22"/>
              </w:rPr>
              <w:t>vision</w:t>
            </w:r>
            <w:proofErr w:type="gramEnd"/>
            <w:r w:rsidRPr="002C054F">
              <w:rPr>
                <w:rFonts w:ascii="Arial" w:hAnsi="Arial" w:cs="Arial"/>
                <w:sz w:val="22"/>
                <w:szCs w:val="22"/>
              </w:rPr>
              <w:t xml:space="preserve"> and values of Sharks Community Trust</w:t>
            </w:r>
          </w:p>
          <w:p w14:paraId="52D32649" w14:textId="7DE54C74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lastRenderedPageBreak/>
              <w:t>Ability to work within a team and foster good working relationships.</w:t>
            </w:r>
          </w:p>
          <w:p w14:paraId="4CDD12D6" w14:textId="77777777" w:rsidR="00AE0D82" w:rsidRPr="002C054F" w:rsidRDefault="00AE0D82" w:rsidP="00AE0D82">
            <w:pPr>
              <w:rPr>
                <w:rFonts w:ascii="Arial" w:hAnsi="Arial" w:cs="Arial"/>
                <w:color w:val="000000"/>
              </w:rPr>
            </w:pPr>
            <w:r w:rsidRPr="002C054F">
              <w:rPr>
                <w:rFonts w:ascii="Arial" w:hAnsi="Arial" w:cs="Arial"/>
                <w:color w:val="000000"/>
              </w:rPr>
              <w:t>Excellent organisation and time management skills</w:t>
            </w:r>
          </w:p>
          <w:p w14:paraId="52570AF4" w14:textId="77777777" w:rsidR="00AE0D82" w:rsidRPr="002C054F" w:rsidRDefault="00AE0D82" w:rsidP="00AE0D82">
            <w:pPr>
              <w:rPr>
                <w:rFonts w:ascii="Arial" w:hAnsi="Arial" w:cs="Arial"/>
                <w:color w:val="000000"/>
              </w:rPr>
            </w:pPr>
          </w:p>
          <w:p w14:paraId="60B2F7E6" w14:textId="3ABF58D3" w:rsidR="00AE0D82" w:rsidRPr="002C054F" w:rsidRDefault="00AE0D82" w:rsidP="00AE0D82">
            <w:pPr>
              <w:rPr>
                <w:rFonts w:ascii="Arial" w:hAnsi="Arial" w:cs="Arial"/>
                <w:color w:val="000000"/>
              </w:rPr>
            </w:pPr>
            <w:r w:rsidRPr="002C054F">
              <w:rPr>
                <w:rFonts w:ascii="Arial" w:hAnsi="Arial" w:cs="Arial"/>
                <w:color w:val="000000"/>
              </w:rPr>
              <w:t>Excellent communication and motivation skills</w:t>
            </w:r>
          </w:p>
          <w:p w14:paraId="59BF5C8F" w14:textId="77777777" w:rsidR="00AE0D82" w:rsidRPr="002C054F" w:rsidRDefault="00AE0D82" w:rsidP="00AE0D82">
            <w:pPr>
              <w:rPr>
                <w:rFonts w:ascii="Arial" w:hAnsi="Arial" w:cs="Arial"/>
              </w:rPr>
            </w:pPr>
          </w:p>
          <w:p w14:paraId="590C9D49" w14:textId="77777777" w:rsidR="00863087" w:rsidRPr="002C054F" w:rsidRDefault="00863087" w:rsidP="00863087">
            <w:pPr>
              <w:rPr>
                <w:rFonts w:ascii="Arial" w:hAnsi="Arial" w:cs="Arial"/>
              </w:rPr>
            </w:pPr>
            <w:r w:rsidRPr="002C054F">
              <w:rPr>
                <w:rFonts w:ascii="Arial" w:hAnsi="Arial" w:cs="Arial"/>
                <w:color w:val="000000"/>
              </w:rPr>
              <w:t>Willingness to work flexible hours</w:t>
            </w:r>
          </w:p>
          <w:p w14:paraId="68898F43" w14:textId="1AC99151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t>Full driver</w:t>
            </w:r>
            <w:r w:rsidR="007C3E8E" w:rsidRPr="002C054F">
              <w:rPr>
                <w:rFonts w:ascii="Arial" w:hAnsi="Arial" w:cs="Arial"/>
                <w:sz w:val="22"/>
                <w:szCs w:val="22"/>
              </w:rPr>
              <w:t>’</w:t>
            </w:r>
            <w:r w:rsidRPr="002C054F">
              <w:rPr>
                <w:rFonts w:ascii="Arial" w:hAnsi="Arial" w:cs="Arial"/>
                <w:sz w:val="22"/>
                <w:szCs w:val="22"/>
              </w:rPr>
              <w:t>s license and use of a vehicle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049E711" w14:textId="28CCAD9E" w:rsidR="000D68B7" w:rsidRPr="00AB2C02" w:rsidRDefault="000D68B7" w:rsidP="00686AFD">
            <w:pPr>
              <w:rPr>
                <w:rFonts w:ascii="Arial" w:hAnsi="Arial" w:cs="Arial"/>
                <w:color w:val="333333"/>
              </w:rPr>
            </w:pPr>
          </w:p>
        </w:tc>
      </w:tr>
    </w:tbl>
    <w:p w14:paraId="6DAB3C91" w14:textId="374B7018" w:rsidR="002C095D" w:rsidRPr="002C054F" w:rsidRDefault="00005731" w:rsidP="00282AF9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Sharks Community Trust is </w:t>
      </w:r>
      <w:r w:rsidRPr="003301F7">
        <w:rPr>
          <w:rFonts w:ascii="Arial" w:hAnsi="Arial" w:cs="Arial"/>
          <w:color w:val="333333"/>
          <w:sz w:val="22"/>
          <w:szCs w:val="22"/>
        </w:rPr>
        <w:t xml:space="preserve">an equal opportunities employer and </w:t>
      </w:r>
      <w:r>
        <w:rPr>
          <w:rFonts w:ascii="Arial" w:hAnsi="Arial" w:cs="Arial"/>
          <w:color w:val="333333"/>
          <w:sz w:val="22"/>
          <w:szCs w:val="22"/>
        </w:rPr>
        <w:t xml:space="preserve">encourages </w:t>
      </w:r>
      <w:r w:rsidRPr="003301F7">
        <w:rPr>
          <w:rFonts w:ascii="Arial" w:hAnsi="Arial" w:cs="Arial"/>
          <w:color w:val="333333"/>
          <w:sz w:val="22"/>
          <w:szCs w:val="22"/>
        </w:rPr>
        <w:t xml:space="preserve">applications from all sections of the community. </w:t>
      </w:r>
      <w:r w:rsidR="002C095D" w:rsidRPr="002C054F">
        <w:rPr>
          <w:rFonts w:ascii="Arial" w:hAnsi="Arial" w:cs="Arial"/>
          <w:color w:val="000000"/>
          <w:sz w:val="22"/>
          <w:szCs w:val="22"/>
        </w:rPr>
        <w:t>The successful candidate will undergo an enhanced DBS check to work with children and vulnerable adults and employment will only be offered if a clear check and suitable references are received back.</w:t>
      </w:r>
    </w:p>
    <w:p w14:paraId="010F104B" w14:textId="77777777" w:rsidR="00B4326E" w:rsidRPr="002C054F" w:rsidRDefault="00B4326E" w:rsidP="00B432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C054F">
        <w:rPr>
          <w:rStyle w:val="Strong"/>
          <w:rFonts w:ascii="Arial" w:hAnsi="Arial" w:cs="Arial"/>
          <w:color w:val="002060"/>
          <w:sz w:val="22"/>
          <w:szCs w:val="22"/>
          <w:bdr w:val="none" w:sz="0" w:space="0" w:color="auto" w:frame="1"/>
        </w:rPr>
        <w:t>*Please note only candidates selected for interview will be notified.</w:t>
      </w:r>
    </w:p>
    <w:p w14:paraId="5B7151BC" w14:textId="1F413D56" w:rsidR="004F0B9A" w:rsidRPr="002C054F" w:rsidRDefault="004F0B9A" w:rsidP="00EF4F66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sectPr w:rsidR="004F0B9A" w:rsidRPr="002C054F" w:rsidSect="00C66DA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08"/>
    <w:multiLevelType w:val="hybridMultilevel"/>
    <w:tmpl w:val="0196177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BE7"/>
    <w:multiLevelType w:val="hybridMultilevel"/>
    <w:tmpl w:val="B342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101"/>
    <w:multiLevelType w:val="hybridMultilevel"/>
    <w:tmpl w:val="079EA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187D"/>
    <w:multiLevelType w:val="hybridMultilevel"/>
    <w:tmpl w:val="CEC0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150A"/>
    <w:multiLevelType w:val="hybridMultilevel"/>
    <w:tmpl w:val="AADE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651F"/>
    <w:multiLevelType w:val="hybridMultilevel"/>
    <w:tmpl w:val="2D64D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12F"/>
    <w:multiLevelType w:val="hybridMultilevel"/>
    <w:tmpl w:val="8D4E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202"/>
    <w:multiLevelType w:val="hybridMultilevel"/>
    <w:tmpl w:val="548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13DE"/>
    <w:multiLevelType w:val="hybridMultilevel"/>
    <w:tmpl w:val="C670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24C58"/>
    <w:multiLevelType w:val="hybridMultilevel"/>
    <w:tmpl w:val="3ACE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F1CF1"/>
    <w:multiLevelType w:val="hybridMultilevel"/>
    <w:tmpl w:val="E72E7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14C"/>
    <w:multiLevelType w:val="multilevel"/>
    <w:tmpl w:val="635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663EE"/>
    <w:multiLevelType w:val="hybridMultilevel"/>
    <w:tmpl w:val="D188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985"/>
    <w:multiLevelType w:val="hybridMultilevel"/>
    <w:tmpl w:val="1DF4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651E"/>
    <w:multiLevelType w:val="hybridMultilevel"/>
    <w:tmpl w:val="E1285A94"/>
    <w:lvl w:ilvl="0" w:tplc="04090001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2E73"/>
    <w:multiLevelType w:val="multilevel"/>
    <w:tmpl w:val="371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C5393"/>
    <w:multiLevelType w:val="multilevel"/>
    <w:tmpl w:val="C64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2649ED"/>
    <w:multiLevelType w:val="multilevel"/>
    <w:tmpl w:val="BDE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712F96"/>
    <w:multiLevelType w:val="multilevel"/>
    <w:tmpl w:val="B24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2C1E3A"/>
    <w:multiLevelType w:val="hybridMultilevel"/>
    <w:tmpl w:val="2A02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41211F"/>
    <w:multiLevelType w:val="hybridMultilevel"/>
    <w:tmpl w:val="A622C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816F7"/>
    <w:multiLevelType w:val="hybridMultilevel"/>
    <w:tmpl w:val="614AD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"/>
  </w:num>
  <w:num w:numId="5">
    <w:abstractNumId w:val="14"/>
  </w:num>
  <w:num w:numId="6">
    <w:abstractNumId w:val="16"/>
  </w:num>
  <w:num w:numId="7">
    <w:abstractNumId w:val="17"/>
  </w:num>
  <w:num w:numId="8">
    <w:abstractNumId w:val="18"/>
  </w:num>
  <w:num w:numId="9">
    <w:abstractNumId w:val="21"/>
  </w:num>
  <w:num w:numId="10">
    <w:abstractNumId w:val="20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8"/>
  </w:num>
  <w:num w:numId="21">
    <w:abstractNumId w:val="0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2A"/>
    <w:rsid w:val="0000341D"/>
    <w:rsid w:val="00004181"/>
    <w:rsid w:val="00005731"/>
    <w:rsid w:val="000165B4"/>
    <w:rsid w:val="00021B4E"/>
    <w:rsid w:val="00022AEB"/>
    <w:rsid w:val="00025A58"/>
    <w:rsid w:val="00044593"/>
    <w:rsid w:val="00050E72"/>
    <w:rsid w:val="000511FC"/>
    <w:rsid w:val="00051709"/>
    <w:rsid w:val="00063650"/>
    <w:rsid w:val="0006397D"/>
    <w:rsid w:val="000776A4"/>
    <w:rsid w:val="00077EA2"/>
    <w:rsid w:val="000807CC"/>
    <w:rsid w:val="00096A35"/>
    <w:rsid w:val="000A1AF8"/>
    <w:rsid w:val="000A7FA7"/>
    <w:rsid w:val="000B5C2D"/>
    <w:rsid w:val="000D33F7"/>
    <w:rsid w:val="000D68B7"/>
    <w:rsid w:val="000E3309"/>
    <w:rsid w:val="000E464D"/>
    <w:rsid w:val="00106A4A"/>
    <w:rsid w:val="00117922"/>
    <w:rsid w:val="00120573"/>
    <w:rsid w:val="00135003"/>
    <w:rsid w:val="001378C4"/>
    <w:rsid w:val="00144125"/>
    <w:rsid w:val="00162934"/>
    <w:rsid w:val="00172AF5"/>
    <w:rsid w:val="00173BD6"/>
    <w:rsid w:val="00175F46"/>
    <w:rsid w:val="0019015F"/>
    <w:rsid w:val="00194EB5"/>
    <w:rsid w:val="00197DC2"/>
    <w:rsid w:val="001A13AC"/>
    <w:rsid w:val="001A3B5C"/>
    <w:rsid w:val="001A4927"/>
    <w:rsid w:val="001B229C"/>
    <w:rsid w:val="001B3C71"/>
    <w:rsid w:val="001B7E67"/>
    <w:rsid w:val="001C5A6B"/>
    <w:rsid w:val="001D6200"/>
    <w:rsid w:val="001F1092"/>
    <w:rsid w:val="00200EA7"/>
    <w:rsid w:val="002046F4"/>
    <w:rsid w:val="002132E5"/>
    <w:rsid w:val="00215A21"/>
    <w:rsid w:val="00217150"/>
    <w:rsid w:val="00217A9C"/>
    <w:rsid w:val="002242A5"/>
    <w:rsid w:val="00232847"/>
    <w:rsid w:val="002349FD"/>
    <w:rsid w:val="00264C2F"/>
    <w:rsid w:val="00273D9B"/>
    <w:rsid w:val="002741FB"/>
    <w:rsid w:val="00274ABB"/>
    <w:rsid w:val="002768D7"/>
    <w:rsid w:val="0028077F"/>
    <w:rsid w:val="00281CF6"/>
    <w:rsid w:val="00282AF9"/>
    <w:rsid w:val="002A7A38"/>
    <w:rsid w:val="002C054F"/>
    <w:rsid w:val="002C095D"/>
    <w:rsid w:val="002D7C86"/>
    <w:rsid w:val="002E0396"/>
    <w:rsid w:val="002E4AFB"/>
    <w:rsid w:val="002F0ADE"/>
    <w:rsid w:val="002F3A23"/>
    <w:rsid w:val="003023DC"/>
    <w:rsid w:val="00302E47"/>
    <w:rsid w:val="00306037"/>
    <w:rsid w:val="00306C32"/>
    <w:rsid w:val="00313F9F"/>
    <w:rsid w:val="003301F7"/>
    <w:rsid w:val="00333104"/>
    <w:rsid w:val="00337254"/>
    <w:rsid w:val="00337F80"/>
    <w:rsid w:val="00353D03"/>
    <w:rsid w:val="0036135F"/>
    <w:rsid w:val="00362727"/>
    <w:rsid w:val="003665ED"/>
    <w:rsid w:val="00367A8A"/>
    <w:rsid w:val="003712FD"/>
    <w:rsid w:val="0037332A"/>
    <w:rsid w:val="00376187"/>
    <w:rsid w:val="00383868"/>
    <w:rsid w:val="003851DE"/>
    <w:rsid w:val="003A37B1"/>
    <w:rsid w:val="003B40E8"/>
    <w:rsid w:val="003C02E5"/>
    <w:rsid w:val="003C0BEA"/>
    <w:rsid w:val="003C3666"/>
    <w:rsid w:val="003C4D10"/>
    <w:rsid w:val="003D1BA6"/>
    <w:rsid w:val="003F4F63"/>
    <w:rsid w:val="003F5F15"/>
    <w:rsid w:val="00402656"/>
    <w:rsid w:val="00413F20"/>
    <w:rsid w:val="00423D89"/>
    <w:rsid w:val="004449A3"/>
    <w:rsid w:val="00446290"/>
    <w:rsid w:val="0046043F"/>
    <w:rsid w:val="0047574A"/>
    <w:rsid w:val="00476696"/>
    <w:rsid w:val="0049306C"/>
    <w:rsid w:val="00496D0D"/>
    <w:rsid w:val="004B2A62"/>
    <w:rsid w:val="004B56D0"/>
    <w:rsid w:val="004B6D7D"/>
    <w:rsid w:val="004D4BFE"/>
    <w:rsid w:val="004E17DB"/>
    <w:rsid w:val="004F0B9A"/>
    <w:rsid w:val="004F393A"/>
    <w:rsid w:val="004F3D64"/>
    <w:rsid w:val="004F77FD"/>
    <w:rsid w:val="00503AD8"/>
    <w:rsid w:val="00511A44"/>
    <w:rsid w:val="005137C6"/>
    <w:rsid w:val="0052355E"/>
    <w:rsid w:val="005237A5"/>
    <w:rsid w:val="00523876"/>
    <w:rsid w:val="00523AB4"/>
    <w:rsid w:val="005421A2"/>
    <w:rsid w:val="00543D7D"/>
    <w:rsid w:val="00550934"/>
    <w:rsid w:val="005652B9"/>
    <w:rsid w:val="00566C7A"/>
    <w:rsid w:val="00575851"/>
    <w:rsid w:val="00591401"/>
    <w:rsid w:val="005A2781"/>
    <w:rsid w:val="005B14F9"/>
    <w:rsid w:val="005B1920"/>
    <w:rsid w:val="005B7F63"/>
    <w:rsid w:val="005D0C03"/>
    <w:rsid w:val="005D26A9"/>
    <w:rsid w:val="005D39A2"/>
    <w:rsid w:val="005D433A"/>
    <w:rsid w:val="005D7359"/>
    <w:rsid w:val="005F3259"/>
    <w:rsid w:val="005F3D7A"/>
    <w:rsid w:val="005F4AB3"/>
    <w:rsid w:val="00616F0C"/>
    <w:rsid w:val="00617A69"/>
    <w:rsid w:val="006216EF"/>
    <w:rsid w:val="00622176"/>
    <w:rsid w:val="00632646"/>
    <w:rsid w:val="006377EC"/>
    <w:rsid w:val="006412F1"/>
    <w:rsid w:val="006412F6"/>
    <w:rsid w:val="00641357"/>
    <w:rsid w:val="00644909"/>
    <w:rsid w:val="00650E64"/>
    <w:rsid w:val="00681F56"/>
    <w:rsid w:val="006848B1"/>
    <w:rsid w:val="00686AFD"/>
    <w:rsid w:val="0069625A"/>
    <w:rsid w:val="006979B5"/>
    <w:rsid w:val="006A0140"/>
    <w:rsid w:val="006A6FB0"/>
    <w:rsid w:val="006B01F3"/>
    <w:rsid w:val="006B2174"/>
    <w:rsid w:val="006B26DA"/>
    <w:rsid w:val="006B693A"/>
    <w:rsid w:val="006B76FB"/>
    <w:rsid w:val="006C256D"/>
    <w:rsid w:val="006D355A"/>
    <w:rsid w:val="006D6D18"/>
    <w:rsid w:val="006D75B0"/>
    <w:rsid w:val="006E2BD8"/>
    <w:rsid w:val="006E6CAE"/>
    <w:rsid w:val="006E7E8E"/>
    <w:rsid w:val="006F2278"/>
    <w:rsid w:val="006F3084"/>
    <w:rsid w:val="006F3293"/>
    <w:rsid w:val="006F3CD9"/>
    <w:rsid w:val="00700817"/>
    <w:rsid w:val="00703D22"/>
    <w:rsid w:val="00705993"/>
    <w:rsid w:val="00711B70"/>
    <w:rsid w:val="00717C89"/>
    <w:rsid w:val="00721FE4"/>
    <w:rsid w:val="007477C4"/>
    <w:rsid w:val="00753F28"/>
    <w:rsid w:val="00763EB9"/>
    <w:rsid w:val="00770532"/>
    <w:rsid w:val="00780070"/>
    <w:rsid w:val="00780DE1"/>
    <w:rsid w:val="007A473E"/>
    <w:rsid w:val="007C00F5"/>
    <w:rsid w:val="007C3E8E"/>
    <w:rsid w:val="007E02D9"/>
    <w:rsid w:val="007F08E0"/>
    <w:rsid w:val="00800974"/>
    <w:rsid w:val="008030C2"/>
    <w:rsid w:val="008033C6"/>
    <w:rsid w:val="00811289"/>
    <w:rsid w:val="00816048"/>
    <w:rsid w:val="0082402F"/>
    <w:rsid w:val="00824E65"/>
    <w:rsid w:val="008274AE"/>
    <w:rsid w:val="00827CDC"/>
    <w:rsid w:val="00850328"/>
    <w:rsid w:val="0085342F"/>
    <w:rsid w:val="00863087"/>
    <w:rsid w:val="00865027"/>
    <w:rsid w:val="00870206"/>
    <w:rsid w:val="00873E8E"/>
    <w:rsid w:val="008962CD"/>
    <w:rsid w:val="008B1590"/>
    <w:rsid w:val="008C173C"/>
    <w:rsid w:val="008C2D6D"/>
    <w:rsid w:val="008D04BC"/>
    <w:rsid w:val="008D3195"/>
    <w:rsid w:val="009036A0"/>
    <w:rsid w:val="009055B3"/>
    <w:rsid w:val="00913CDC"/>
    <w:rsid w:val="00925CA9"/>
    <w:rsid w:val="00934CE0"/>
    <w:rsid w:val="00941DCE"/>
    <w:rsid w:val="0094325F"/>
    <w:rsid w:val="009661A9"/>
    <w:rsid w:val="009743B6"/>
    <w:rsid w:val="00974662"/>
    <w:rsid w:val="00977A0C"/>
    <w:rsid w:val="00982473"/>
    <w:rsid w:val="00984F38"/>
    <w:rsid w:val="009A0390"/>
    <w:rsid w:val="009A13DE"/>
    <w:rsid w:val="009A550C"/>
    <w:rsid w:val="009A771D"/>
    <w:rsid w:val="009C3099"/>
    <w:rsid w:val="009C33CD"/>
    <w:rsid w:val="009C38AF"/>
    <w:rsid w:val="009D2B3A"/>
    <w:rsid w:val="009D77FB"/>
    <w:rsid w:val="009D7CA3"/>
    <w:rsid w:val="009E7B1B"/>
    <w:rsid w:val="00A00F29"/>
    <w:rsid w:val="00A03456"/>
    <w:rsid w:val="00A1030E"/>
    <w:rsid w:val="00A20EE1"/>
    <w:rsid w:val="00A26A57"/>
    <w:rsid w:val="00A32BB0"/>
    <w:rsid w:val="00A339A3"/>
    <w:rsid w:val="00A3664B"/>
    <w:rsid w:val="00A372A8"/>
    <w:rsid w:val="00A43030"/>
    <w:rsid w:val="00A43F5F"/>
    <w:rsid w:val="00A45757"/>
    <w:rsid w:val="00A50685"/>
    <w:rsid w:val="00A53A17"/>
    <w:rsid w:val="00A574B0"/>
    <w:rsid w:val="00A67B34"/>
    <w:rsid w:val="00A777FE"/>
    <w:rsid w:val="00A81140"/>
    <w:rsid w:val="00A811C2"/>
    <w:rsid w:val="00A87613"/>
    <w:rsid w:val="00A94748"/>
    <w:rsid w:val="00AB2C02"/>
    <w:rsid w:val="00AB2C7A"/>
    <w:rsid w:val="00AB2D68"/>
    <w:rsid w:val="00AB7766"/>
    <w:rsid w:val="00AC4E5B"/>
    <w:rsid w:val="00AD15B4"/>
    <w:rsid w:val="00AD41D9"/>
    <w:rsid w:val="00AD454F"/>
    <w:rsid w:val="00AD62E4"/>
    <w:rsid w:val="00AE0D82"/>
    <w:rsid w:val="00AE64D4"/>
    <w:rsid w:val="00AF1D48"/>
    <w:rsid w:val="00AF4998"/>
    <w:rsid w:val="00AF4A61"/>
    <w:rsid w:val="00B02D2D"/>
    <w:rsid w:val="00B10A28"/>
    <w:rsid w:val="00B17975"/>
    <w:rsid w:val="00B3151C"/>
    <w:rsid w:val="00B336AC"/>
    <w:rsid w:val="00B352A9"/>
    <w:rsid w:val="00B37330"/>
    <w:rsid w:val="00B4326E"/>
    <w:rsid w:val="00B45F22"/>
    <w:rsid w:val="00B60E04"/>
    <w:rsid w:val="00B70D8E"/>
    <w:rsid w:val="00B874D3"/>
    <w:rsid w:val="00B91343"/>
    <w:rsid w:val="00B951E4"/>
    <w:rsid w:val="00BB16F7"/>
    <w:rsid w:val="00BB6E5A"/>
    <w:rsid w:val="00BC25A2"/>
    <w:rsid w:val="00BD2DAF"/>
    <w:rsid w:val="00BD6061"/>
    <w:rsid w:val="00BE5A5D"/>
    <w:rsid w:val="00C0066D"/>
    <w:rsid w:val="00C074D6"/>
    <w:rsid w:val="00C24151"/>
    <w:rsid w:val="00C30963"/>
    <w:rsid w:val="00C311F1"/>
    <w:rsid w:val="00C3526D"/>
    <w:rsid w:val="00C41529"/>
    <w:rsid w:val="00C452AC"/>
    <w:rsid w:val="00C467D5"/>
    <w:rsid w:val="00C570AC"/>
    <w:rsid w:val="00C57D42"/>
    <w:rsid w:val="00C6079E"/>
    <w:rsid w:val="00C66DAA"/>
    <w:rsid w:val="00C717A9"/>
    <w:rsid w:val="00C76469"/>
    <w:rsid w:val="00C86D2F"/>
    <w:rsid w:val="00C91510"/>
    <w:rsid w:val="00CA2907"/>
    <w:rsid w:val="00CA3284"/>
    <w:rsid w:val="00CA3C00"/>
    <w:rsid w:val="00CA6090"/>
    <w:rsid w:val="00CB44E5"/>
    <w:rsid w:val="00CC6F38"/>
    <w:rsid w:val="00CE250C"/>
    <w:rsid w:val="00CE295E"/>
    <w:rsid w:val="00CE33B6"/>
    <w:rsid w:val="00CE7E1F"/>
    <w:rsid w:val="00CF4634"/>
    <w:rsid w:val="00CF60A7"/>
    <w:rsid w:val="00D05FA4"/>
    <w:rsid w:val="00D13184"/>
    <w:rsid w:val="00D1653F"/>
    <w:rsid w:val="00D56D63"/>
    <w:rsid w:val="00D61184"/>
    <w:rsid w:val="00D641A6"/>
    <w:rsid w:val="00D7297E"/>
    <w:rsid w:val="00D8256C"/>
    <w:rsid w:val="00D851CA"/>
    <w:rsid w:val="00D94BA9"/>
    <w:rsid w:val="00D9754A"/>
    <w:rsid w:val="00DA304F"/>
    <w:rsid w:val="00DB759E"/>
    <w:rsid w:val="00DC2CC1"/>
    <w:rsid w:val="00DD0030"/>
    <w:rsid w:val="00DD19C7"/>
    <w:rsid w:val="00DD200F"/>
    <w:rsid w:val="00DD703A"/>
    <w:rsid w:val="00DF1E4D"/>
    <w:rsid w:val="00DF720D"/>
    <w:rsid w:val="00E20C5E"/>
    <w:rsid w:val="00E30C27"/>
    <w:rsid w:val="00E3514E"/>
    <w:rsid w:val="00E41383"/>
    <w:rsid w:val="00E413C8"/>
    <w:rsid w:val="00E448BD"/>
    <w:rsid w:val="00E47AAE"/>
    <w:rsid w:val="00E522DF"/>
    <w:rsid w:val="00E60479"/>
    <w:rsid w:val="00E674EE"/>
    <w:rsid w:val="00E9786C"/>
    <w:rsid w:val="00EA4B4A"/>
    <w:rsid w:val="00EC009A"/>
    <w:rsid w:val="00EC2E51"/>
    <w:rsid w:val="00EC52AB"/>
    <w:rsid w:val="00EC5AAF"/>
    <w:rsid w:val="00EC660D"/>
    <w:rsid w:val="00ED2820"/>
    <w:rsid w:val="00ED6E2F"/>
    <w:rsid w:val="00EE7547"/>
    <w:rsid w:val="00EF4F66"/>
    <w:rsid w:val="00EF7345"/>
    <w:rsid w:val="00F0235A"/>
    <w:rsid w:val="00F11CA5"/>
    <w:rsid w:val="00F16014"/>
    <w:rsid w:val="00F4070A"/>
    <w:rsid w:val="00F43C48"/>
    <w:rsid w:val="00F45BEC"/>
    <w:rsid w:val="00F50BC0"/>
    <w:rsid w:val="00F5352A"/>
    <w:rsid w:val="00F539DF"/>
    <w:rsid w:val="00F550A6"/>
    <w:rsid w:val="00F55A68"/>
    <w:rsid w:val="00F61265"/>
    <w:rsid w:val="00F65DE9"/>
    <w:rsid w:val="00F75583"/>
    <w:rsid w:val="00F861D6"/>
    <w:rsid w:val="00F9120F"/>
    <w:rsid w:val="00F94571"/>
    <w:rsid w:val="00F94C6F"/>
    <w:rsid w:val="00FC05E6"/>
    <w:rsid w:val="00FC0C7F"/>
    <w:rsid w:val="00FC65FC"/>
    <w:rsid w:val="00FC7EB5"/>
    <w:rsid w:val="00FD1FF5"/>
    <w:rsid w:val="00FD3F3B"/>
    <w:rsid w:val="00FE10DE"/>
    <w:rsid w:val="00FE407E"/>
    <w:rsid w:val="00FE7E96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9F99"/>
  <w15:docId w15:val="{D025DC75-D099-412E-9019-355B70F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332A"/>
  </w:style>
  <w:style w:type="paragraph" w:styleId="NoSpacing">
    <w:name w:val="No Spacing"/>
    <w:link w:val="NoSpacingChar"/>
    <w:uiPriority w:val="1"/>
    <w:qFormat/>
    <w:rsid w:val="00AF499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F499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F4998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473E"/>
    <w:pPr>
      <w:ind w:left="720"/>
      <w:contextualSpacing/>
    </w:pPr>
  </w:style>
  <w:style w:type="paragraph" w:styleId="BodyText">
    <w:name w:val="Body Text"/>
    <w:basedOn w:val="Normal"/>
    <w:link w:val="BodyTextChar"/>
    <w:rsid w:val="004F0B9A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F0B9A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Hyperlink">
    <w:name w:val="Hyperlink"/>
    <w:rsid w:val="004F0B9A"/>
    <w:rPr>
      <w:color w:val="0000FF"/>
      <w:u w:val="single"/>
    </w:rPr>
  </w:style>
  <w:style w:type="table" w:styleId="TableGrid">
    <w:name w:val="Table Grid"/>
    <w:basedOn w:val="TableNormal"/>
    <w:uiPriority w:val="59"/>
    <w:rsid w:val="005B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326E"/>
    <w:rPr>
      <w:b/>
      <w:bCs/>
    </w:rPr>
  </w:style>
  <w:style w:type="character" w:styleId="Emphasis">
    <w:name w:val="Emphasis"/>
    <w:basedOn w:val="DefaultParagraphFont"/>
    <w:uiPriority w:val="20"/>
    <w:qFormat/>
    <w:rsid w:val="00B4326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1B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B4E"/>
  </w:style>
  <w:style w:type="character" w:customStyle="1" w:styleId="NoSpacingChar">
    <w:name w:val="No Spacing Char"/>
    <w:basedOn w:val="DefaultParagraphFont"/>
    <w:link w:val="NoSpacing"/>
    <w:uiPriority w:val="1"/>
    <w:rsid w:val="0049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3BEAB9C24BE4D8D73B479FCEDF3D2" ma:contentTypeVersion="13" ma:contentTypeDescription="Create a new document." ma:contentTypeScope="" ma:versionID="7d3705262330e853b52f5597aaf71b0a">
  <xsd:schema xmlns:xsd="http://www.w3.org/2001/XMLSchema" xmlns:xs="http://www.w3.org/2001/XMLSchema" xmlns:p="http://schemas.microsoft.com/office/2006/metadata/properties" xmlns:ns2="8a8e6fd3-ed87-45c2-85a9-1ae8c93c6a96" xmlns:ns3="054f5bf4-378d-4cd0-b862-f79db8b57916" targetNamespace="http://schemas.microsoft.com/office/2006/metadata/properties" ma:root="true" ma:fieldsID="f652a5ad0e7329dabec660bae3a40237" ns2:_="" ns3:_="">
    <xsd:import namespace="8a8e6fd3-ed87-45c2-85a9-1ae8c93c6a96"/>
    <xsd:import namespace="054f5bf4-378d-4cd0-b862-f79db8b57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e6fd3-ed87-45c2-85a9-1ae8c93c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5bf4-378d-4cd0-b862-f79db8b57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04B4B-B3F7-4394-B064-82BC379C1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4F370-99EE-45BB-9858-EA89C870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e6fd3-ed87-45c2-85a9-1ae8c93c6a96"/>
    <ds:schemaRef ds:uri="054f5bf4-378d-4cd0-b862-f79db8b57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1CE34-BFE5-4C54-A9BA-002FDF862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0BE69-1329-4572-AE21-ACB02ABCF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irwin</dc:creator>
  <cp:lastModifiedBy>Viv Elvidge</cp:lastModifiedBy>
  <cp:revision>2</cp:revision>
  <cp:lastPrinted>2019-06-24T09:07:00Z</cp:lastPrinted>
  <dcterms:created xsi:type="dcterms:W3CDTF">2022-01-04T14:47:00Z</dcterms:created>
  <dcterms:modified xsi:type="dcterms:W3CDTF">2022-01-04T14:47:00Z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0x010100BB23BEAB9C24BE4D8D73B479FCEDF3D2</vt:lpwstr>
  </property>
</Properties>
</file>